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10E" w:rsidRDefault="0066010E" w:rsidP="0066010E">
      <w:pPr>
        <w:pStyle w:val="1"/>
        <w:numPr>
          <w:ilvl w:val="0"/>
          <w:numId w:val="0"/>
        </w:numPr>
        <w:spacing w:line="360" w:lineRule="auto"/>
      </w:pPr>
      <w:r>
        <w:t>3.Характеристика  существующего  состояния  коммунальной   инфраструктуры</w:t>
      </w:r>
    </w:p>
    <w:p w:rsidR="0066010E" w:rsidRDefault="0066010E" w:rsidP="0066010E">
      <w:pPr>
        <w:rPr>
          <w:sz w:val="28"/>
        </w:rPr>
      </w:pPr>
      <w:r>
        <w:rPr>
          <w:sz w:val="28"/>
        </w:rPr>
        <w:t xml:space="preserve">     В  состав  Тбилисского муниципального  района</w:t>
      </w:r>
      <w:r w:rsidR="00001A42">
        <w:rPr>
          <w:sz w:val="28"/>
        </w:rPr>
        <w:t xml:space="preserve"> </w:t>
      </w:r>
      <w:r>
        <w:rPr>
          <w:sz w:val="28"/>
        </w:rPr>
        <w:t xml:space="preserve"> </w:t>
      </w:r>
      <w:r w:rsidR="00001A42">
        <w:rPr>
          <w:sz w:val="28"/>
        </w:rPr>
        <w:t>Песчаного  сельского  поселения входят</w:t>
      </w:r>
      <w:r>
        <w:rPr>
          <w:sz w:val="28"/>
        </w:rPr>
        <w:t xml:space="preserve">: </w:t>
      </w:r>
      <w:r w:rsidR="00001A42">
        <w:rPr>
          <w:sz w:val="28"/>
        </w:rPr>
        <w:t xml:space="preserve">хутор  Песчаный,  </w:t>
      </w:r>
      <w:r>
        <w:rPr>
          <w:sz w:val="28"/>
        </w:rPr>
        <w:t xml:space="preserve"> </w:t>
      </w:r>
      <w:r w:rsidR="00001A42">
        <w:rPr>
          <w:sz w:val="28"/>
        </w:rPr>
        <w:t>хутор  Веревкин,  хутор  Староармянский.</w:t>
      </w:r>
    </w:p>
    <w:p w:rsidR="0066010E" w:rsidRDefault="0066010E" w:rsidP="0066010E">
      <w:pPr>
        <w:rPr>
          <w:sz w:val="28"/>
        </w:rPr>
      </w:pPr>
      <w:r>
        <w:rPr>
          <w:sz w:val="28"/>
          <w:szCs w:val="28"/>
        </w:rPr>
        <w:t xml:space="preserve">3.2. Население  </w:t>
      </w:r>
      <w:r w:rsidR="00001A42">
        <w:rPr>
          <w:sz w:val="28"/>
        </w:rPr>
        <w:t>Песчаного</w:t>
      </w:r>
      <w:r>
        <w:rPr>
          <w:sz w:val="28"/>
          <w:szCs w:val="28"/>
        </w:rPr>
        <w:t xml:space="preserve">   сельского поселения  </w:t>
      </w:r>
      <w:r>
        <w:rPr>
          <w:sz w:val="28"/>
        </w:rPr>
        <w:t xml:space="preserve">обеспечено  индивидуальным  отоплением.                                           </w:t>
      </w:r>
    </w:p>
    <w:p w:rsidR="0066010E" w:rsidRPr="00F247B7" w:rsidRDefault="0066010E" w:rsidP="0066010E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3.2.1. </w:t>
      </w:r>
      <w:r>
        <w:rPr>
          <w:b/>
          <w:sz w:val="28"/>
          <w:szCs w:val="28"/>
        </w:rPr>
        <w:t>Характеристика  существующего  состояния  системы  теплоснабжения</w:t>
      </w:r>
    </w:p>
    <w:p w:rsidR="0066010E" w:rsidRPr="00F37964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       Теплоснабжение </w:t>
      </w:r>
      <w:r w:rsidR="00001A42">
        <w:rPr>
          <w:sz w:val="28"/>
        </w:rPr>
        <w:t>Песчаного</w:t>
      </w:r>
      <w:r>
        <w:rPr>
          <w:sz w:val="28"/>
          <w:szCs w:val="28"/>
        </w:rPr>
        <w:t xml:space="preserve"> сельского  поселения  ос</w:t>
      </w:r>
      <w:r w:rsidR="00001A42">
        <w:rPr>
          <w:sz w:val="28"/>
          <w:szCs w:val="28"/>
        </w:rPr>
        <w:t>уществляется  дицентрализованно</w:t>
      </w:r>
      <w:r>
        <w:rPr>
          <w:sz w:val="28"/>
          <w:szCs w:val="28"/>
        </w:rPr>
        <w:t xml:space="preserve">.  </w:t>
      </w:r>
    </w:p>
    <w:p w:rsidR="0066010E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  Характеристика  существующих  источников  тепл</w:t>
      </w:r>
      <w:r w:rsidR="00F247B7">
        <w:rPr>
          <w:sz w:val="28"/>
          <w:szCs w:val="28"/>
        </w:rPr>
        <w:t>оснабжения (</w:t>
      </w:r>
      <w:r>
        <w:rPr>
          <w:sz w:val="28"/>
          <w:szCs w:val="28"/>
        </w:rPr>
        <w:t>котельные):</w:t>
      </w:r>
      <w:r w:rsidR="00001A42">
        <w:rPr>
          <w:sz w:val="28"/>
          <w:szCs w:val="28"/>
        </w:rPr>
        <w:t xml:space="preserve"> </w:t>
      </w:r>
      <w:r>
        <w:rPr>
          <w:sz w:val="28"/>
          <w:szCs w:val="28"/>
        </w:rPr>
        <w:t>смотреть таблицу  №1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357"/>
        <w:gridCol w:w="1643"/>
        <w:gridCol w:w="1542"/>
        <w:gridCol w:w="1695"/>
        <w:gridCol w:w="1525"/>
      </w:tblGrid>
      <w:tr w:rsidR="0066010E" w:rsidRPr="0005612F" w:rsidTr="00E5747E">
        <w:trPr>
          <w:trHeight w:val="2824"/>
        </w:trPr>
        <w:tc>
          <w:tcPr>
            <w:tcW w:w="1843" w:type="dxa"/>
          </w:tcPr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357" w:type="dxa"/>
          </w:tcPr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Мощность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проектная/фактич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Каждого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головного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сооружения</w:t>
            </w:r>
          </w:p>
        </w:tc>
        <w:tc>
          <w:tcPr>
            <w:tcW w:w="1643" w:type="dxa"/>
          </w:tcPr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Потребители: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 xml:space="preserve">  населенные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пункты, пром. и с/х обьекты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Техн. состояние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 xml:space="preserve"> год стр-ва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остаточ</w:t>
            </w:r>
            <w:r w:rsidRPr="00E53E6D">
              <w:rPr>
                <w:rFonts w:ascii="Times New Roman" w:hAnsi="Times New Roman" w:cs="Times New Roman"/>
              </w:rPr>
              <w:t>ный  ресурс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оборудования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Возможность рас</w:t>
            </w:r>
            <w:r w:rsidRPr="00E53E6D">
              <w:rPr>
                <w:rFonts w:ascii="Times New Roman" w:hAnsi="Times New Roman" w:cs="Times New Roman"/>
              </w:rPr>
              <w:t>ширения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(макс.нагр)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реконстр. Или стр-во нового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 xml:space="preserve">  объекта</w:t>
            </w:r>
          </w:p>
        </w:tc>
        <w:tc>
          <w:tcPr>
            <w:tcW w:w="1525" w:type="dxa"/>
          </w:tcPr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 xml:space="preserve">   Место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E53E6D">
              <w:rPr>
                <w:rFonts w:ascii="Times New Roman" w:hAnsi="Times New Roman" w:cs="Times New Roman"/>
              </w:rPr>
              <w:t>асположен</w:t>
            </w:r>
            <w:r>
              <w:rPr>
                <w:rFonts w:ascii="Times New Roman" w:hAnsi="Times New Roman" w:cs="Times New Roman"/>
              </w:rPr>
              <w:t>ия</w:t>
            </w:r>
            <w:r w:rsidRPr="00E53E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и   </w:t>
            </w:r>
          </w:p>
          <w:p w:rsidR="0066010E" w:rsidRPr="00E53E6D" w:rsidRDefault="0066010E" w:rsidP="00E5747E">
            <w:pPr>
              <w:rPr>
                <w:rFonts w:ascii="Times New Roman" w:hAnsi="Times New Roman" w:cs="Times New Roman"/>
              </w:rPr>
            </w:pPr>
            <w:r w:rsidRPr="00E53E6D">
              <w:rPr>
                <w:rFonts w:ascii="Times New Roman" w:hAnsi="Times New Roman" w:cs="Times New Roman"/>
              </w:rPr>
              <w:t>ведомственна принадлежность.</w:t>
            </w:r>
          </w:p>
        </w:tc>
      </w:tr>
      <w:tr w:rsidR="0066010E" w:rsidRPr="0005612F" w:rsidTr="0090339A">
        <w:trPr>
          <w:trHeight w:val="1380"/>
        </w:trPr>
        <w:tc>
          <w:tcPr>
            <w:tcW w:w="1843" w:type="dxa"/>
          </w:tcPr>
          <w:p w:rsidR="0066010E" w:rsidRDefault="00F247B7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          х. Песчаный        школа №14           ул. Октябрьская,38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357" w:type="dxa"/>
          </w:tcPr>
          <w:p w:rsidR="00F247B7" w:rsidRDefault="00F247B7" w:rsidP="00E5747E">
            <w:pPr>
              <w:rPr>
                <w:rFonts w:ascii="Times New Roman" w:hAnsi="Times New Roman" w:cs="Times New Roman"/>
              </w:rPr>
            </w:pPr>
          </w:p>
          <w:p w:rsidR="0066010E" w:rsidRPr="00F247B7" w:rsidRDefault="00F247B7" w:rsidP="00F24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0,85/,19</w:t>
            </w:r>
          </w:p>
        </w:tc>
        <w:tc>
          <w:tcPr>
            <w:tcW w:w="1643" w:type="dxa"/>
            <w:vAlign w:val="center"/>
          </w:tcPr>
          <w:p w:rsidR="0066010E" w:rsidRPr="00EC3CA1" w:rsidRDefault="0090339A" w:rsidP="00903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СОШ</w:t>
            </w:r>
          </w:p>
        </w:tc>
        <w:tc>
          <w:tcPr>
            <w:tcW w:w="1542" w:type="dxa"/>
          </w:tcPr>
          <w:p w:rsidR="0066010E" w:rsidRPr="005915BC" w:rsidRDefault="0066010E" w:rsidP="00E574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66010E" w:rsidRPr="00204248" w:rsidRDefault="0066010E" w:rsidP="00E57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66010E" w:rsidRPr="00204248" w:rsidRDefault="0066010E" w:rsidP="00E5747E">
            <w:pPr>
              <w:rPr>
                <w:rFonts w:ascii="Times New Roman" w:hAnsi="Times New Roman" w:cs="Times New Roman"/>
              </w:rPr>
            </w:pPr>
          </w:p>
        </w:tc>
      </w:tr>
      <w:tr w:rsidR="0090339A" w:rsidRPr="0005612F" w:rsidTr="0090339A">
        <w:trPr>
          <w:trHeight w:val="1380"/>
        </w:trPr>
        <w:tc>
          <w:tcPr>
            <w:tcW w:w="1843" w:type="dxa"/>
          </w:tcPr>
          <w:p w:rsidR="0090339A" w:rsidRDefault="0090339A" w:rsidP="009033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         х. </w:t>
            </w:r>
            <w:proofErr w:type="gramStart"/>
            <w:r>
              <w:rPr>
                <w:rFonts w:ascii="Times New Roman" w:hAnsi="Times New Roman" w:cs="Times New Roman"/>
              </w:rPr>
              <w:t>Песчаный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ДДУ           ул. Пкрвомайская51</w:t>
            </w:r>
          </w:p>
        </w:tc>
        <w:tc>
          <w:tcPr>
            <w:tcW w:w="1357" w:type="dxa"/>
          </w:tcPr>
          <w:p w:rsidR="0090339A" w:rsidRDefault="00B054AE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643" w:type="dxa"/>
            <w:vAlign w:val="center"/>
          </w:tcPr>
          <w:p w:rsidR="0090339A" w:rsidRPr="00EC3CA1" w:rsidRDefault="0090339A" w:rsidP="00903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ДДУ</w:t>
            </w:r>
          </w:p>
        </w:tc>
        <w:tc>
          <w:tcPr>
            <w:tcW w:w="1542" w:type="dxa"/>
          </w:tcPr>
          <w:p w:rsidR="0090339A" w:rsidRPr="005915BC" w:rsidRDefault="0090339A" w:rsidP="00E574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90339A" w:rsidRPr="00204248" w:rsidRDefault="0090339A" w:rsidP="00E57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90339A" w:rsidRPr="00204248" w:rsidRDefault="0090339A" w:rsidP="00E5747E">
            <w:pPr>
              <w:rPr>
                <w:rFonts w:ascii="Times New Roman" w:hAnsi="Times New Roman" w:cs="Times New Roman"/>
              </w:rPr>
            </w:pPr>
          </w:p>
        </w:tc>
      </w:tr>
    </w:tbl>
    <w:p w:rsidR="0066010E" w:rsidRDefault="0066010E" w:rsidP="0066010E">
      <w:pPr>
        <w:rPr>
          <w:sz w:val="28"/>
          <w:szCs w:val="28"/>
        </w:rPr>
      </w:pPr>
      <w:r w:rsidRPr="00311272">
        <w:rPr>
          <w:sz w:val="28"/>
          <w:szCs w:val="28"/>
        </w:rPr>
        <w:t>Основной   производитель   тепловой  энер</w:t>
      </w:r>
      <w:r>
        <w:rPr>
          <w:sz w:val="28"/>
          <w:szCs w:val="28"/>
        </w:rPr>
        <w:t xml:space="preserve">гии  в </w:t>
      </w:r>
      <w:r w:rsidR="00001A42">
        <w:rPr>
          <w:sz w:val="28"/>
        </w:rPr>
        <w:t xml:space="preserve">Песчаном </w:t>
      </w:r>
      <w:r>
        <w:rPr>
          <w:sz w:val="28"/>
          <w:szCs w:val="28"/>
        </w:rPr>
        <w:t xml:space="preserve"> сельском  поселении   осуществляет  эксплуатацию</w:t>
      </w:r>
      <w:r w:rsidRPr="00A6156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одной   котельной.  Суммарная   </w:t>
      </w:r>
      <w:r>
        <w:rPr>
          <w:sz w:val="28"/>
          <w:szCs w:val="28"/>
        </w:rPr>
        <w:lastRenderedPageBreak/>
        <w:t xml:space="preserve">установленная  мощность  котельных  на 2011г  составляет  </w:t>
      </w:r>
      <w:r w:rsidR="00F247B7">
        <w:rPr>
          <w:sz w:val="28"/>
          <w:szCs w:val="28"/>
        </w:rPr>
        <w:t xml:space="preserve">0,85 </w:t>
      </w:r>
      <w:r>
        <w:rPr>
          <w:sz w:val="28"/>
          <w:szCs w:val="28"/>
        </w:rPr>
        <w:t>Гкал/час. Суммарная  протяжённость  тепловых  сетей</w:t>
      </w:r>
      <w:r w:rsidR="00F247B7">
        <w:rPr>
          <w:sz w:val="28"/>
          <w:szCs w:val="28"/>
        </w:rPr>
        <w:t xml:space="preserve"> 0,158 </w:t>
      </w:r>
      <w:r>
        <w:rPr>
          <w:sz w:val="28"/>
          <w:szCs w:val="28"/>
        </w:rPr>
        <w:t xml:space="preserve"> км.                                             </w:t>
      </w:r>
    </w:p>
    <w:p w:rsidR="0066010E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247B7">
        <w:rPr>
          <w:sz w:val="28"/>
          <w:szCs w:val="28"/>
        </w:rPr>
        <w:t xml:space="preserve">ООО « Теплоэнерго»  </w:t>
      </w:r>
      <w:r w:rsidRPr="00311272">
        <w:rPr>
          <w:sz w:val="28"/>
          <w:szCs w:val="28"/>
        </w:rPr>
        <w:t>осуществляет  следующие  виды   регулируемой  деятельности:</w:t>
      </w:r>
      <w:r>
        <w:rPr>
          <w:sz w:val="28"/>
          <w:szCs w:val="28"/>
        </w:rPr>
        <w:t xml:space="preserve">  </w:t>
      </w:r>
    </w:p>
    <w:p w:rsidR="0066010E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1.    </w:t>
      </w:r>
      <w:r w:rsidRPr="00311272">
        <w:rPr>
          <w:sz w:val="28"/>
          <w:szCs w:val="28"/>
        </w:rPr>
        <w:t>Производство   тепло</w:t>
      </w:r>
      <w:r>
        <w:rPr>
          <w:sz w:val="28"/>
          <w:szCs w:val="28"/>
        </w:rPr>
        <w:t>вой</w:t>
      </w:r>
      <w:r w:rsidRPr="00311272">
        <w:rPr>
          <w:sz w:val="28"/>
          <w:szCs w:val="28"/>
        </w:rPr>
        <w:t xml:space="preserve">   энергии.</w:t>
      </w:r>
      <w:r>
        <w:rPr>
          <w:sz w:val="28"/>
          <w:szCs w:val="28"/>
        </w:rPr>
        <w:t xml:space="preserve">                                                                         2.    </w:t>
      </w:r>
      <w:r w:rsidRPr="00311272">
        <w:rPr>
          <w:sz w:val="28"/>
          <w:szCs w:val="28"/>
        </w:rPr>
        <w:t>Передачу  (транспорт</w:t>
      </w:r>
      <w:proofErr w:type="gramStart"/>
      <w:r w:rsidRPr="00311272">
        <w:rPr>
          <w:sz w:val="28"/>
          <w:szCs w:val="28"/>
        </w:rPr>
        <w:t xml:space="preserve"> )</w:t>
      </w:r>
      <w:proofErr w:type="gramEnd"/>
      <w:r w:rsidRPr="00311272">
        <w:rPr>
          <w:sz w:val="28"/>
          <w:szCs w:val="28"/>
        </w:rPr>
        <w:t xml:space="preserve">  теплоносителя  по  всем  внешним  тепловым </w:t>
      </w:r>
      <w:r>
        <w:rPr>
          <w:sz w:val="28"/>
          <w:szCs w:val="28"/>
        </w:rPr>
        <w:t xml:space="preserve">  </w:t>
      </w:r>
      <w:r w:rsidRPr="00311272">
        <w:rPr>
          <w:sz w:val="28"/>
          <w:szCs w:val="28"/>
        </w:rPr>
        <w:t>сетям  от  котельных  до  узлов  ввода  потребителей.</w:t>
      </w:r>
      <w:r>
        <w:rPr>
          <w:sz w:val="28"/>
          <w:szCs w:val="28"/>
        </w:rPr>
        <w:t xml:space="preserve">                                             3.     </w:t>
      </w:r>
      <w:r w:rsidRPr="00311272">
        <w:rPr>
          <w:sz w:val="28"/>
          <w:szCs w:val="28"/>
        </w:rPr>
        <w:t>Эксплуатацию  и  техническое   об</w:t>
      </w:r>
      <w:r>
        <w:rPr>
          <w:sz w:val="28"/>
          <w:szCs w:val="28"/>
        </w:rPr>
        <w:t xml:space="preserve">служивание   внутри   домовых </w:t>
      </w:r>
      <w:r w:rsidRPr="00311272">
        <w:rPr>
          <w:sz w:val="28"/>
          <w:szCs w:val="28"/>
        </w:rPr>
        <w:t>систем отопления  и  ГВС</w:t>
      </w:r>
      <w:r>
        <w:rPr>
          <w:sz w:val="28"/>
          <w:szCs w:val="28"/>
        </w:rPr>
        <w:t xml:space="preserve">.                                                                                                           </w:t>
      </w:r>
    </w:p>
    <w:p w:rsidR="0066010E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11272">
        <w:rPr>
          <w:sz w:val="28"/>
          <w:szCs w:val="28"/>
        </w:rPr>
        <w:t xml:space="preserve">Жалобы   населения   на </w:t>
      </w:r>
      <w:r>
        <w:rPr>
          <w:sz w:val="28"/>
          <w:szCs w:val="28"/>
        </w:rPr>
        <w:t xml:space="preserve">  качество</w:t>
      </w:r>
      <w:r w:rsidRPr="00311272">
        <w:rPr>
          <w:sz w:val="28"/>
          <w:szCs w:val="28"/>
        </w:rPr>
        <w:t xml:space="preserve">   теплоснабжения   поступают   в  аварийно-техническую  службу  (АТС),  которая    является    </w:t>
      </w:r>
      <w:r>
        <w:rPr>
          <w:sz w:val="28"/>
          <w:szCs w:val="28"/>
        </w:rPr>
        <w:t xml:space="preserve">структурным подразделением </w:t>
      </w:r>
      <w:r w:rsidR="00F247B7">
        <w:rPr>
          <w:sz w:val="28"/>
          <w:szCs w:val="28"/>
        </w:rPr>
        <w:t xml:space="preserve">ООО « Теплоэнерго».  </w:t>
      </w:r>
      <w:r>
        <w:rPr>
          <w:sz w:val="28"/>
          <w:szCs w:val="28"/>
        </w:rPr>
        <w:t xml:space="preserve"> </w:t>
      </w:r>
    </w:p>
    <w:p w:rsidR="0066010E" w:rsidRPr="00AE03D7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    Также  на  территории </w:t>
      </w:r>
      <w:r w:rsidRPr="00242B0E">
        <w:rPr>
          <w:sz w:val="28"/>
          <w:szCs w:val="28"/>
        </w:rPr>
        <w:t xml:space="preserve"> </w:t>
      </w:r>
      <w:r w:rsidR="00001A42">
        <w:rPr>
          <w:sz w:val="28"/>
        </w:rPr>
        <w:t>Песчаного</w:t>
      </w:r>
      <w:r w:rsidR="00001A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 поселения </w:t>
      </w:r>
      <w:r w:rsidRPr="00AE03D7">
        <w:rPr>
          <w:sz w:val="28"/>
          <w:szCs w:val="28"/>
        </w:rPr>
        <w:t>имеются</w:t>
      </w:r>
      <w:r>
        <w:rPr>
          <w:sz w:val="28"/>
          <w:szCs w:val="28"/>
        </w:rPr>
        <w:t xml:space="preserve">  школы  и  детские  сады,  которые  при  себе  имеют  мини-котельные. Ремонтом  и  обслуживанием  котельных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оборудования  и  сетей)  на  договорной  основе   занимается  фирма  </w:t>
      </w:r>
      <w:r w:rsidR="00F247B7">
        <w:rPr>
          <w:sz w:val="28"/>
          <w:szCs w:val="28"/>
        </w:rPr>
        <w:t xml:space="preserve">ООО « Теплоэнерго».  </w:t>
      </w:r>
    </w:p>
    <w:p w:rsidR="0066010E" w:rsidRDefault="0066010E" w:rsidP="0066010E">
      <w:pPr>
        <w:ind w:firstLine="708"/>
      </w:pPr>
      <w:r w:rsidRPr="006B6362">
        <w:rPr>
          <w:rFonts w:ascii="Times New Roman" w:hAnsi="Times New Roman" w:cs="Times New Roman"/>
          <w:sz w:val="28"/>
          <w:szCs w:val="28"/>
        </w:rPr>
        <w:t xml:space="preserve">    Расчетный  температурный  график  отпуска  тепла  от  котельных      95/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B6362">
        <w:rPr>
          <w:rFonts w:ascii="Times New Roman" w:hAnsi="Times New Roman" w:cs="Times New Roman"/>
          <w:sz w:val="28"/>
          <w:szCs w:val="28"/>
        </w:rPr>
        <w:t>0</w:t>
      </w:r>
      <w:r w:rsidRPr="006B6362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6B6362">
        <w:rPr>
          <w:rFonts w:ascii="Times New Roman" w:hAnsi="Times New Roman" w:cs="Times New Roman"/>
          <w:sz w:val="28"/>
          <w:szCs w:val="28"/>
        </w:rPr>
        <w:t>С, ГВС 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6362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6B6362">
        <w:rPr>
          <w:rFonts w:ascii="Times New Roman" w:hAnsi="Times New Roman" w:cs="Times New Roman"/>
          <w:sz w:val="28"/>
          <w:szCs w:val="28"/>
        </w:rPr>
        <w:t xml:space="preserve">С.  Основным  видом  используемого </w:t>
      </w:r>
      <w:r w:rsidR="00F247B7">
        <w:rPr>
          <w:sz w:val="28"/>
          <w:szCs w:val="28"/>
        </w:rPr>
        <w:t xml:space="preserve"> топлива  является  твердое  топливо</w:t>
      </w:r>
      <w:r>
        <w:rPr>
          <w:sz w:val="28"/>
          <w:szCs w:val="28"/>
        </w:rPr>
        <w:t>.</w:t>
      </w:r>
    </w:p>
    <w:p w:rsidR="0066010E" w:rsidRPr="00505EC3" w:rsidRDefault="0066010E" w:rsidP="0066010E"/>
    <w:p w:rsidR="0066010E" w:rsidRDefault="0066010E" w:rsidP="0066010E">
      <w:pPr>
        <w:rPr>
          <w:b/>
          <w:sz w:val="28"/>
          <w:szCs w:val="28"/>
        </w:rPr>
      </w:pPr>
      <w:r w:rsidRPr="00643726">
        <w:rPr>
          <w:b/>
          <w:sz w:val="28"/>
          <w:szCs w:val="28"/>
        </w:rPr>
        <w:t>Основное    оборудование    котельн</w:t>
      </w:r>
      <w:r>
        <w:rPr>
          <w:b/>
          <w:sz w:val="28"/>
          <w:szCs w:val="28"/>
        </w:rPr>
        <w:t>ой</w:t>
      </w:r>
      <w:r w:rsidRPr="00643726">
        <w:rPr>
          <w:b/>
          <w:sz w:val="28"/>
          <w:szCs w:val="28"/>
        </w:rPr>
        <w:t xml:space="preserve">  </w:t>
      </w:r>
      <w:r w:rsidR="00001A42" w:rsidRPr="00001A42">
        <w:rPr>
          <w:b/>
          <w:sz w:val="28"/>
        </w:rPr>
        <w:t>Песчаного</w:t>
      </w:r>
      <w:r w:rsidR="00001A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 поселения                                                                                       </w:t>
      </w:r>
      <w:r w:rsidRPr="00746AD7">
        <w:rPr>
          <w:sz w:val="28"/>
          <w:szCs w:val="28"/>
        </w:rPr>
        <w:t>Таблица №2</w:t>
      </w:r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1276"/>
        <w:gridCol w:w="708"/>
        <w:gridCol w:w="851"/>
        <w:gridCol w:w="687"/>
        <w:gridCol w:w="802"/>
        <w:gridCol w:w="779"/>
        <w:gridCol w:w="709"/>
        <w:gridCol w:w="1064"/>
        <w:gridCol w:w="587"/>
      </w:tblGrid>
      <w:tr w:rsidR="0066010E" w:rsidRPr="007E6923" w:rsidTr="00F247B7">
        <w:trPr>
          <w:trHeight w:val="1337"/>
        </w:trPr>
        <w:tc>
          <w:tcPr>
            <w:tcW w:w="2093" w:type="dxa"/>
            <w:vMerge w:val="restart"/>
          </w:tcPr>
          <w:p w:rsidR="0066010E" w:rsidRPr="007E6923" w:rsidRDefault="0066010E" w:rsidP="00E5747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Наименование котельной</w:t>
            </w:r>
          </w:p>
          <w:p w:rsidR="0066010E" w:rsidRPr="007E6923" w:rsidRDefault="0066010E" w:rsidP="00E5747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835" w:type="dxa"/>
            <w:gridSpan w:val="3"/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Котельное оборудование</w:t>
            </w:r>
          </w:p>
        </w:tc>
        <w:tc>
          <w:tcPr>
            <w:tcW w:w="1489" w:type="dxa"/>
            <w:gridSpan w:val="2"/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Установленная мощность котельной</w:t>
            </w:r>
          </w:p>
        </w:tc>
        <w:tc>
          <w:tcPr>
            <w:tcW w:w="1488" w:type="dxa"/>
            <w:gridSpan w:val="2"/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Присоединённая нагрузка Гкал/</w:t>
            </w:r>
            <w:proofErr w:type="gramStart"/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7E6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4" w:type="dxa"/>
            <w:vMerge w:val="restart"/>
          </w:tcPr>
          <w:p w:rsidR="0066010E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Вид топлива</w:t>
            </w:r>
          </w:p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7E6923" w:rsidRDefault="0066010E" w:rsidP="00E5747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 w:val="restart"/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7E6923">
              <w:rPr>
                <w:rFonts w:ascii="Times New Roman" w:hAnsi="Times New Roman" w:cs="Times New Roman"/>
                <w:sz w:val="24"/>
                <w:szCs w:val="24"/>
              </w:rPr>
              <w:t xml:space="preserve"> нос</w:t>
            </w:r>
          </w:p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</w:tc>
      </w:tr>
      <w:tr w:rsidR="0066010E" w:rsidRPr="007E6923" w:rsidTr="00F247B7">
        <w:trPr>
          <w:trHeight w:val="1440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66010E" w:rsidRPr="007E6923" w:rsidRDefault="0066010E" w:rsidP="00E5747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6010E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F84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  <w:p w:rsidR="0066010E" w:rsidRPr="006E6F84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Год ввода</w:t>
            </w:r>
          </w:p>
        </w:tc>
        <w:tc>
          <w:tcPr>
            <w:tcW w:w="687" w:type="dxa"/>
            <w:tcBorders>
              <w:bottom w:val="single" w:sz="4" w:space="0" w:color="auto"/>
            </w:tcBorders>
          </w:tcPr>
          <w:p w:rsidR="0066010E" w:rsidRPr="007E6923" w:rsidRDefault="0066010E" w:rsidP="00E5747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00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ру т/ч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По воде Гкал/</w:t>
            </w:r>
            <w:proofErr w:type="gramStart"/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По пару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923">
              <w:rPr>
                <w:rFonts w:ascii="Times New Roman" w:hAnsi="Times New Roman" w:cs="Times New Roman"/>
                <w:sz w:val="24"/>
                <w:szCs w:val="24"/>
              </w:rPr>
              <w:t>По вводе</w:t>
            </w:r>
          </w:p>
        </w:tc>
        <w:tc>
          <w:tcPr>
            <w:tcW w:w="1064" w:type="dxa"/>
            <w:vMerge/>
            <w:tcBorders>
              <w:bottom w:val="single" w:sz="4" w:space="0" w:color="auto"/>
            </w:tcBorders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tcBorders>
              <w:bottom w:val="single" w:sz="4" w:space="0" w:color="auto"/>
            </w:tcBorders>
          </w:tcPr>
          <w:p w:rsidR="0066010E" w:rsidRPr="007E6923" w:rsidRDefault="0066010E" w:rsidP="00E5747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10E" w:rsidRPr="007E6923" w:rsidTr="0090339A">
        <w:trPr>
          <w:trHeight w:val="204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F247B7" w:rsidRDefault="00F247B7" w:rsidP="00E5747E">
            <w:pPr>
              <w:rPr>
                <w:rFonts w:ascii="Times New Roman" w:hAnsi="Times New Roman" w:cs="Times New Roman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</w:rPr>
            </w:pPr>
          </w:p>
          <w:p w:rsidR="0066010E" w:rsidRPr="00F247B7" w:rsidRDefault="00F247B7" w:rsidP="00F24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Котельная               х. Песчаный        школа №14           ул. Октябрьская,38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247B7" w:rsidRDefault="00F247B7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 -6м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247B7" w:rsidRDefault="00F247B7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6010E" w:rsidRPr="00A64A0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</w:tcPr>
          <w:p w:rsidR="00F247B7" w:rsidRDefault="00F247B7" w:rsidP="00E5747E">
            <w:pPr>
              <w:rPr>
                <w:rFonts w:ascii="Times New Roman" w:hAnsi="Times New Roman" w:cs="Times New Roman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</w:rPr>
            </w:pPr>
          </w:p>
          <w:p w:rsidR="0066010E" w:rsidRPr="00F247B7" w:rsidRDefault="00F247B7" w:rsidP="00F247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66010E" w:rsidRPr="007E692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247B7" w:rsidRDefault="00F247B7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F247B7" w:rsidRDefault="00F247B7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твердое</w:t>
            </w:r>
          </w:p>
          <w:p w:rsidR="0066010E" w:rsidRP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топливо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66010E" w:rsidRPr="007E6923" w:rsidRDefault="0066010E" w:rsidP="00E5747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39A" w:rsidRPr="007E6923" w:rsidTr="004D7215">
        <w:trPr>
          <w:trHeight w:val="204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4D7215" w:rsidRDefault="0090339A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     </w:t>
            </w:r>
          </w:p>
          <w:p w:rsidR="0090339A" w:rsidRDefault="0090339A" w:rsidP="004D72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х. Песчаный        ДДУ           ул. Пкрвомайская51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0339A" w:rsidRPr="00B054AE" w:rsidRDefault="00B054A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ВЭТ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0339A" w:rsidRDefault="00B054A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0339A" w:rsidRPr="00A64A03" w:rsidRDefault="00B054A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2003г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</w:tcPr>
          <w:p w:rsidR="0090339A" w:rsidRPr="007E6923" w:rsidRDefault="0090339A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</w:tcPr>
          <w:p w:rsidR="0090339A" w:rsidRDefault="00B054AE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0339A" w:rsidRPr="007E6923" w:rsidRDefault="0090339A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0339A" w:rsidRDefault="00B054A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:rsidR="0090339A" w:rsidRDefault="0090339A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Электричество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90339A" w:rsidRPr="007E6923" w:rsidRDefault="0090339A" w:rsidP="00E5747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010E" w:rsidRPr="007E6923" w:rsidRDefault="0066010E" w:rsidP="0066010E">
      <w:pPr>
        <w:rPr>
          <w:rFonts w:ascii="Times New Roman" w:hAnsi="Times New Roman" w:cs="Times New Roman"/>
          <w:sz w:val="24"/>
          <w:szCs w:val="24"/>
        </w:rPr>
      </w:pPr>
    </w:p>
    <w:p w:rsidR="0066010E" w:rsidRPr="00746AD7" w:rsidRDefault="0066010E" w:rsidP="0066010E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>Сведения  о технической  оснащенности  в  таблице №3</w:t>
      </w:r>
      <w:r>
        <w:rPr>
          <w:sz w:val="28"/>
          <w:szCs w:val="28"/>
        </w:rPr>
        <w:tab/>
        <w:t xml:space="preserve">                                                           </w:t>
      </w:r>
    </w:p>
    <w:p w:rsidR="0066010E" w:rsidRDefault="0066010E" w:rsidP="0066010E">
      <w:pPr>
        <w:tabs>
          <w:tab w:val="left" w:pos="7215"/>
        </w:tabs>
        <w:rPr>
          <w:sz w:val="28"/>
          <w:szCs w:val="28"/>
        </w:rPr>
      </w:pPr>
      <w:r>
        <w:rPr>
          <w:sz w:val="28"/>
          <w:szCs w:val="28"/>
        </w:rPr>
        <w:tab/>
        <w:t>Таблица№3</w:t>
      </w: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07"/>
        <w:gridCol w:w="923"/>
        <w:gridCol w:w="1200"/>
        <w:gridCol w:w="923"/>
        <w:gridCol w:w="1576"/>
        <w:gridCol w:w="618"/>
        <w:gridCol w:w="1010"/>
        <w:gridCol w:w="1314"/>
      </w:tblGrid>
      <w:tr w:rsidR="0066010E" w:rsidTr="00BC2889">
        <w:trPr>
          <w:trHeight w:val="840"/>
        </w:trPr>
        <w:tc>
          <w:tcPr>
            <w:tcW w:w="2007" w:type="dxa"/>
            <w:vMerge w:val="restart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котельной</w:t>
            </w: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23" w:type="dxa"/>
            <w:gridSpan w:val="2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Оснащенность оборудованием (водоподогр</w:t>
            </w:r>
            <w:proofErr w:type="gramStart"/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EF7D43">
              <w:rPr>
                <w:rFonts w:ascii="Times New Roman" w:hAnsi="Times New Roman" w:cs="Times New Roman"/>
                <w:sz w:val="24"/>
                <w:szCs w:val="24"/>
              </w:rPr>
              <w:t xml:space="preserve">   ватели)</w:t>
            </w: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Оснащенность оборудованием       (насосы)</w:t>
            </w:r>
          </w:p>
        </w:tc>
        <w:tc>
          <w:tcPr>
            <w:tcW w:w="618" w:type="dxa"/>
            <w:vMerge w:val="restart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Из-</w:t>
            </w: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24" w:type="dxa"/>
            <w:gridSpan w:val="2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Оснащенность      счетчиком              эл.энергии             (тип,</w:t>
            </w:r>
            <w:r w:rsidR="0000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</w:tr>
      <w:tr w:rsidR="0066010E" w:rsidTr="00BC2889">
        <w:trPr>
          <w:trHeight w:val="1440"/>
        </w:trPr>
        <w:tc>
          <w:tcPr>
            <w:tcW w:w="2007" w:type="dxa"/>
            <w:vMerge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Год      ввода</w:t>
            </w:r>
          </w:p>
        </w:tc>
        <w:tc>
          <w:tcPr>
            <w:tcW w:w="1200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23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Год      ввода</w:t>
            </w:r>
          </w:p>
        </w:tc>
        <w:tc>
          <w:tcPr>
            <w:tcW w:w="1576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618" w:type="dxa"/>
            <w:vMerge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Год      ввода</w:t>
            </w:r>
          </w:p>
        </w:tc>
        <w:tc>
          <w:tcPr>
            <w:tcW w:w="1314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66010E" w:rsidTr="004D7215">
        <w:trPr>
          <w:trHeight w:val="765"/>
        </w:trPr>
        <w:tc>
          <w:tcPr>
            <w:tcW w:w="2007" w:type="dxa"/>
          </w:tcPr>
          <w:p w:rsidR="0066010E" w:rsidRDefault="00F247B7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           х. </w:t>
            </w:r>
            <w:proofErr w:type="gramStart"/>
            <w:r>
              <w:rPr>
                <w:rFonts w:ascii="Times New Roman" w:hAnsi="Times New Roman" w:cs="Times New Roman"/>
              </w:rPr>
              <w:t>Песчаный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школа №14           ул. Октябрьская,38</w:t>
            </w:r>
          </w:p>
        </w:tc>
        <w:tc>
          <w:tcPr>
            <w:tcW w:w="923" w:type="dxa"/>
          </w:tcPr>
          <w:p w:rsidR="00BC2889" w:rsidRDefault="00BC2889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0" w:type="dxa"/>
          </w:tcPr>
          <w:p w:rsidR="00BC2889" w:rsidRDefault="00BC2889" w:rsidP="00E57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23" w:type="dxa"/>
          </w:tcPr>
          <w:p w:rsidR="00F247B7" w:rsidRDefault="00F247B7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B7" w:rsidRDefault="00F247B7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F247B7" w:rsidRDefault="0066010E" w:rsidP="00F24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BC2889" w:rsidRDefault="00BC2889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20/18</w:t>
            </w: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65-50-160</w:t>
            </w:r>
          </w:p>
          <w:p w:rsidR="0066010E" w:rsidRP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20/30  2шт</w:t>
            </w:r>
          </w:p>
        </w:tc>
        <w:tc>
          <w:tcPr>
            <w:tcW w:w="618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BC2889" w:rsidRDefault="00BC2889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14" w:type="dxa"/>
          </w:tcPr>
          <w:p w:rsidR="00BC2889" w:rsidRDefault="00BC2889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D7215" w:rsidTr="00BC2889">
        <w:trPr>
          <w:trHeight w:val="765"/>
        </w:trPr>
        <w:tc>
          <w:tcPr>
            <w:tcW w:w="2007" w:type="dxa"/>
            <w:tcBorders>
              <w:bottom w:val="single" w:sz="4" w:space="0" w:color="auto"/>
            </w:tcBorders>
          </w:tcPr>
          <w:p w:rsidR="004D7215" w:rsidRDefault="004D7215" w:rsidP="004D72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       </w:t>
            </w:r>
          </w:p>
          <w:p w:rsidR="004D7215" w:rsidRDefault="004D7215" w:rsidP="004D72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Песчаный        ДДУ           ул. Пкрвомайская51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4D7215" w:rsidRDefault="007373A8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73A8">
              <w:rPr>
                <w:rFonts w:ascii="Times New Roman" w:hAnsi="Times New Roman" w:cs="Times New Roman"/>
                <w:sz w:val="24"/>
                <w:szCs w:val="24"/>
              </w:rPr>
              <w:t>Genesis</w:t>
            </w:r>
            <w:proofErr w:type="spellEnd"/>
            <w:r w:rsidRPr="007373A8">
              <w:rPr>
                <w:rFonts w:ascii="Times New Roman" w:hAnsi="Times New Roman" w:cs="Times New Roman"/>
                <w:sz w:val="24"/>
                <w:szCs w:val="24"/>
              </w:rPr>
              <w:t xml:space="preserve"> SN 25/4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2шт</w:t>
            </w:r>
            <w:bookmarkStart w:id="0" w:name="_GoBack"/>
            <w:bookmarkEnd w:id="0"/>
          </w:p>
        </w:tc>
        <w:tc>
          <w:tcPr>
            <w:tcW w:w="618" w:type="dxa"/>
            <w:tcBorders>
              <w:bottom w:val="single" w:sz="4" w:space="0" w:color="auto"/>
            </w:tcBorders>
          </w:tcPr>
          <w:p w:rsidR="004D7215" w:rsidRPr="00EF7D43" w:rsidRDefault="004D7215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010E" w:rsidRDefault="0066010E" w:rsidP="0066010E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6010E" w:rsidRDefault="0066010E" w:rsidP="0066010E">
      <w:pPr>
        <w:tabs>
          <w:tab w:val="left" w:pos="6435"/>
        </w:tabs>
        <w:rPr>
          <w:sz w:val="28"/>
          <w:szCs w:val="28"/>
        </w:rPr>
      </w:pPr>
      <w:r>
        <w:rPr>
          <w:sz w:val="28"/>
          <w:szCs w:val="28"/>
        </w:rPr>
        <w:tab/>
        <w:t>Таблица  №4</w:t>
      </w: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07"/>
        <w:gridCol w:w="923"/>
        <w:gridCol w:w="1200"/>
        <w:gridCol w:w="923"/>
        <w:gridCol w:w="1451"/>
        <w:gridCol w:w="743"/>
        <w:gridCol w:w="1010"/>
        <w:gridCol w:w="1314"/>
      </w:tblGrid>
      <w:tr w:rsidR="0066010E" w:rsidRPr="00EF7D43" w:rsidTr="00E5747E">
        <w:trPr>
          <w:trHeight w:val="1263"/>
        </w:trPr>
        <w:tc>
          <w:tcPr>
            <w:tcW w:w="2007" w:type="dxa"/>
            <w:vMerge w:val="restart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котельной</w:t>
            </w: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23" w:type="dxa"/>
            <w:gridSpan w:val="2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 xml:space="preserve">Оснащенность оборудованием </w:t>
            </w: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(автоматика)</w:t>
            </w:r>
          </w:p>
        </w:tc>
        <w:tc>
          <w:tcPr>
            <w:tcW w:w="2374" w:type="dxa"/>
            <w:gridSpan w:val="2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 xml:space="preserve">Оснащенность оборудованием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хво  )</w:t>
            </w:r>
          </w:p>
        </w:tc>
        <w:tc>
          <w:tcPr>
            <w:tcW w:w="743" w:type="dxa"/>
            <w:vMerge w:val="restart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Из-</w:t>
            </w: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EF7D43" w:rsidRDefault="0066010E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324" w:type="dxa"/>
            <w:gridSpan w:val="2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Оснащенность      счетчиком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газа</w:t>
            </w: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66010E" w:rsidRPr="00EF7D43" w:rsidTr="00E5747E">
        <w:trPr>
          <w:trHeight w:val="1440"/>
        </w:trPr>
        <w:tc>
          <w:tcPr>
            <w:tcW w:w="2007" w:type="dxa"/>
            <w:vMerge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Год      ввода</w:t>
            </w:r>
          </w:p>
        </w:tc>
        <w:tc>
          <w:tcPr>
            <w:tcW w:w="1200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923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Год      ввода</w:t>
            </w:r>
          </w:p>
        </w:tc>
        <w:tc>
          <w:tcPr>
            <w:tcW w:w="1451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743" w:type="dxa"/>
            <w:vMerge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Год      ввода</w:t>
            </w:r>
          </w:p>
        </w:tc>
        <w:tc>
          <w:tcPr>
            <w:tcW w:w="1314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F7D43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66010E" w:rsidRPr="00191957" w:rsidTr="004D7215">
        <w:trPr>
          <w:trHeight w:val="765"/>
        </w:trPr>
        <w:tc>
          <w:tcPr>
            <w:tcW w:w="2007" w:type="dxa"/>
          </w:tcPr>
          <w:p w:rsidR="0066010E" w:rsidRDefault="00F247B7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Котельная            х. </w:t>
            </w:r>
            <w:proofErr w:type="gramStart"/>
            <w:r>
              <w:rPr>
                <w:rFonts w:ascii="Times New Roman" w:hAnsi="Times New Roman" w:cs="Times New Roman"/>
              </w:rPr>
              <w:t>Песчаный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школа №14           ул. Октябрьская,38</w:t>
            </w:r>
          </w:p>
        </w:tc>
        <w:tc>
          <w:tcPr>
            <w:tcW w:w="923" w:type="dxa"/>
          </w:tcPr>
          <w:p w:rsidR="00BC2889" w:rsidRDefault="00BC2889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00" w:type="dxa"/>
          </w:tcPr>
          <w:p w:rsidR="00BC2889" w:rsidRDefault="00BC2889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23" w:type="dxa"/>
          </w:tcPr>
          <w:p w:rsidR="00BC2889" w:rsidRDefault="00BC2889" w:rsidP="00E5747E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51" w:type="dxa"/>
          </w:tcPr>
          <w:p w:rsidR="00BC2889" w:rsidRDefault="00BC2889" w:rsidP="00E5747E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BC2889" w:rsidRDefault="00BC2889" w:rsidP="00BC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</w:tcPr>
          <w:p w:rsidR="0066010E" w:rsidRPr="00EF7D43" w:rsidRDefault="0066010E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:rsidR="00BC2889" w:rsidRDefault="00BC2889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14" w:type="dxa"/>
          </w:tcPr>
          <w:p w:rsidR="00BC2889" w:rsidRDefault="00BC2889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10E" w:rsidRPr="00BC2889" w:rsidRDefault="00BC2889" w:rsidP="00BC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D7215" w:rsidRPr="00191957" w:rsidTr="00E5747E">
        <w:trPr>
          <w:trHeight w:val="765"/>
        </w:trPr>
        <w:tc>
          <w:tcPr>
            <w:tcW w:w="2007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       </w:t>
            </w:r>
          </w:p>
          <w:p w:rsidR="004D7215" w:rsidRDefault="004D7215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х. Песчаный        ДДУ           ул. Пкрвомайская51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tabs>
                <w:tab w:val="left" w:pos="64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4D7215" w:rsidRPr="00EF7D43" w:rsidRDefault="004D7215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4D7215" w:rsidRDefault="004D7215" w:rsidP="00E5747E">
            <w:pPr>
              <w:tabs>
                <w:tab w:val="left" w:pos="6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010E" w:rsidRDefault="0066010E" w:rsidP="0066010E">
      <w:pPr>
        <w:rPr>
          <w:b/>
          <w:bCs/>
          <w:sz w:val="28"/>
          <w:szCs w:val="28"/>
        </w:rPr>
      </w:pPr>
    </w:p>
    <w:p w:rsidR="00BC2889" w:rsidRDefault="00BC2889" w:rsidP="0066010E">
      <w:pPr>
        <w:rPr>
          <w:b/>
          <w:bCs/>
          <w:sz w:val="28"/>
          <w:szCs w:val="28"/>
        </w:rPr>
      </w:pPr>
    </w:p>
    <w:p w:rsidR="0066010E" w:rsidRDefault="0066010E" w:rsidP="0066010E">
      <w:pPr>
        <w:rPr>
          <w:b/>
          <w:bCs/>
          <w:sz w:val="28"/>
          <w:szCs w:val="28"/>
        </w:rPr>
      </w:pPr>
      <w:r w:rsidRPr="00B027C6">
        <w:rPr>
          <w:b/>
          <w:bCs/>
          <w:sz w:val="28"/>
          <w:szCs w:val="28"/>
        </w:rPr>
        <w:t>Технические  характеристики  тепловых сетей (только Т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 w:rsidRPr="00B027C6">
        <w:rPr>
          <w:b/>
          <w:bCs/>
          <w:sz w:val="28"/>
          <w:szCs w:val="28"/>
        </w:rPr>
        <w:t xml:space="preserve"> и Т</w:t>
      </w:r>
      <w:r>
        <w:rPr>
          <w:b/>
          <w:bCs/>
          <w:sz w:val="28"/>
          <w:szCs w:val="28"/>
        </w:rPr>
        <w:t>2</w:t>
      </w:r>
      <w:r w:rsidRPr="00B027C6">
        <w:rPr>
          <w:b/>
          <w:bCs/>
          <w:sz w:val="28"/>
          <w:szCs w:val="28"/>
        </w:rPr>
        <w:t>)</w:t>
      </w:r>
    </w:p>
    <w:p w:rsidR="0066010E" w:rsidRPr="00D61637" w:rsidRDefault="0066010E" w:rsidP="0066010E">
      <w:pPr>
        <w:rPr>
          <w:rFonts w:ascii="Times New Roman" w:hAnsi="Times New Roman" w:cs="Times New Roman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</w:t>
      </w:r>
      <w:r w:rsidRPr="00D61637">
        <w:rPr>
          <w:bCs/>
          <w:sz w:val="28"/>
          <w:szCs w:val="28"/>
        </w:rPr>
        <w:t xml:space="preserve">Таблица №  </w:t>
      </w:r>
      <w:r>
        <w:rPr>
          <w:bCs/>
          <w:sz w:val="28"/>
          <w:szCs w:val="28"/>
        </w:rPr>
        <w:t>5</w:t>
      </w:r>
      <w:r w:rsidRPr="00D61637">
        <w:rPr>
          <w:bCs/>
          <w:sz w:val="28"/>
          <w:szCs w:val="28"/>
        </w:rPr>
        <w:t xml:space="preserve">          </w:t>
      </w:r>
      <w:r w:rsidRPr="00D61637">
        <w:rPr>
          <w:rFonts w:ascii="Times New Roman" w:hAnsi="Times New Roman" w:cs="Times New Roman"/>
        </w:rPr>
        <w:t xml:space="preserve">                                  </w:t>
      </w:r>
    </w:p>
    <w:tbl>
      <w:tblPr>
        <w:tblStyle w:val="a4"/>
        <w:tblW w:w="9478" w:type="dxa"/>
        <w:tblLayout w:type="fixed"/>
        <w:tblLook w:val="04A0" w:firstRow="1" w:lastRow="0" w:firstColumn="1" w:lastColumn="0" w:noHBand="0" w:noVBand="1"/>
      </w:tblPr>
      <w:tblGrid>
        <w:gridCol w:w="1842"/>
        <w:gridCol w:w="979"/>
        <w:gridCol w:w="10"/>
        <w:gridCol w:w="1139"/>
        <w:gridCol w:w="1149"/>
        <w:gridCol w:w="1086"/>
        <w:gridCol w:w="899"/>
        <w:gridCol w:w="992"/>
        <w:gridCol w:w="1382"/>
      </w:tblGrid>
      <w:tr w:rsidR="0066010E" w:rsidRPr="00EB1A03" w:rsidTr="00E5747E">
        <w:trPr>
          <w:trHeight w:val="255"/>
        </w:trPr>
        <w:tc>
          <w:tcPr>
            <w:tcW w:w="1842" w:type="dxa"/>
            <w:vMerge w:val="restart"/>
            <w:hideMark/>
          </w:tcPr>
          <w:p w:rsidR="0066010E" w:rsidRPr="00EB1A03" w:rsidRDefault="0066010E" w:rsidP="00E5747E">
            <w:pPr>
              <w:jc w:val="center"/>
            </w:pPr>
            <w:r w:rsidRPr="00EB1A03">
              <w:t xml:space="preserve">Диаметр                   (условный), </w:t>
            </w:r>
            <w:proofErr w:type="gramStart"/>
            <w:r w:rsidRPr="00EB1A03">
              <w:t>мм</w:t>
            </w:r>
            <w:proofErr w:type="gramEnd"/>
          </w:p>
        </w:tc>
        <w:tc>
          <w:tcPr>
            <w:tcW w:w="979" w:type="dxa"/>
            <w:vMerge w:val="restart"/>
            <w:hideMark/>
          </w:tcPr>
          <w:p w:rsidR="0066010E" w:rsidRDefault="0066010E" w:rsidP="00E5747E">
            <w:pPr>
              <w:jc w:val="center"/>
            </w:pPr>
            <w:r w:rsidRPr="00EB1A03">
              <w:t xml:space="preserve">Протяженность </w:t>
            </w:r>
          </w:p>
          <w:p w:rsidR="0066010E" w:rsidRPr="00973498" w:rsidRDefault="0066010E" w:rsidP="00E5747E">
            <w:r>
              <w:t>Всего:</w:t>
            </w:r>
          </w:p>
        </w:tc>
        <w:tc>
          <w:tcPr>
            <w:tcW w:w="1149" w:type="dxa"/>
            <w:gridSpan w:val="2"/>
            <w:vMerge w:val="restart"/>
            <w:hideMark/>
          </w:tcPr>
          <w:p w:rsidR="0066010E" w:rsidRPr="00EB1A03" w:rsidRDefault="0066010E" w:rsidP="00E5747E">
            <w:pPr>
              <w:jc w:val="center"/>
            </w:pPr>
            <w:r w:rsidRPr="00EB1A03">
              <w:t>Год ввода в эксплуатацию</w:t>
            </w:r>
          </w:p>
        </w:tc>
        <w:tc>
          <w:tcPr>
            <w:tcW w:w="2235" w:type="dxa"/>
            <w:gridSpan w:val="2"/>
            <w:noWrap/>
            <w:hideMark/>
          </w:tcPr>
          <w:p w:rsidR="0066010E" w:rsidRPr="00EB1A03" w:rsidRDefault="0066010E" w:rsidP="00E5747E">
            <w:pPr>
              <w:jc w:val="center"/>
            </w:pPr>
            <w:r w:rsidRPr="00EB1A03">
              <w:t>Подземная</w:t>
            </w:r>
          </w:p>
        </w:tc>
        <w:tc>
          <w:tcPr>
            <w:tcW w:w="1891" w:type="dxa"/>
            <w:gridSpan w:val="2"/>
            <w:noWrap/>
            <w:hideMark/>
          </w:tcPr>
          <w:p w:rsidR="0066010E" w:rsidRPr="00EB1A03" w:rsidRDefault="0066010E" w:rsidP="00E5747E">
            <w:pPr>
              <w:jc w:val="center"/>
            </w:pPr>
            <w:r w:rsidRPr="00EB1A03">
              <w:t>Надземная</w:t>
            </w:r>
          </w:p>
        </w:tc>
        <w:tc>
          <w:tcPr>
            <w:tcW w:w="1382" w:type="dxa"/>
            <w:vMerge w:val="restart"/>
            <w:hideMark/>
          </w:tcPr>
          <w:p w:rsidR="0066010E" w:rsidRPr="00EB1A03" w:rsidRDefault="0066010E" w:rsidP="00E5747E">
            <w:pPr>
              <w:jc w:val="center"/>
            </w:pPr>
            <w:r w:rsidRPr="00EB1A03">
              <w:t xml:space="preserve">в т.ч. подлежащих замене, </w:t>
            </w:r>
            <w:proofErr w:type="gramStart"/>
            <w:r w:rsidRPr="00EB1A03">
              <w:t>м</w:t>
            </w:r>
            <w:proofErr w:type="gramEnd"/>
          </w:p>
        </w:tc>
      </w:tr>
      <w:tr w:rsidR="0066010E" w:rsidRPr="00EB1A03" w:rsidTr="00E5747E">
        <w:trPr>
          <w:trHeight w:val="509"/>
        </w:trPr>
        <w:tc>
          <w:tcPr>
            <w:tcW w:w="1842" w:type="dxa"/>
            <w:vMerge/>
            <w:hideMark/>
          </w:tcPr>
          <w:p w:rsidR="0066010E" w:rsidRPr="00EB1A03" w:rsidRDefault="0066010E" w:rsidP="00E5747E"/>
        </w:tc>
        <w:tc>
          <w:tcPr>
            <w:tcW w:w="979" w:type="dxa"/>
            <w:vMerge/>
            <w:hideMark/>
          </w:tcPr>
          <w:p w:rsidR="0066010E" w:rsidRPr="00EB1A03" w:rsidRDefault="0066010E" w:rsidP="00E5747E"/>
        </w:tc>
        <w:tc>
          <w:tcPr>
            <w:tcW w:w="1149" w:type="dxa"/>
            <w:gridSpan w:val="2"/>
            <w:vMerge/>
            <w:hideMark/>
          </w:tcPr>
          <w:p w:rsidR="0066010E" w:rsidRPr="00EB1A03" w:rsidRDefault="0066010E" w:rsidP="00E5747E"/>
        </w:tc>
        <w:tc>
          <w:tcPr>
            <w:tcW w:w="1149" w:type="dxa"/>
            <w:vMerge w:val="restart"/>
            <w:noWrap/>
            <w:hideMark/>
          </w:tcPr>
          <w:p w:rsidR="0066010E" w:rsidRPr="00EB1A03" w:rsidRDefault="0066010E" w:rsidP="00E5747E">
            <w:pPr>
              <w:jc w:val="center"/>
            </w:pPr>
            <w:r w:rsidRPr="00EB1A03">
              <w:t xml:space="preserve">прямая, </w:t>
            </w:r>
            <w:proofErr w:type="gramStart"/>
            <w:r w:rsidRPr="00EB1A03">
              <w:t>м</w:t>
            </w:r>
            <w:proofErr w:type="gramEnd"/>
          </w:p>
        </w:tc>
        <w:tc>
          <w:tcPr>
            <w:tcW w:w="1086" w:type="dxa"/>
            <w:vMerge w:val="restart"/>
            <w:noWrap/>
            <w:hideMark/>
          </w:tcPr>
          <w:p w:rsidR="0066010E" w:rsidRPr="00EB1A03" w:rsidRDefault="0066010E" w:rsidP="00E5747E">
            <w:pPr>
              <w:jc w:val="center"/>
            </w:pPr>
            <w:r w:rsidRPr="00EB1A03">
              <w:t xml:space="preserve">обратная, </w:t>
            </w:r>
            <w:proofErr w:type="gramStart"/>
            <w:r w:rsidRPr="00EB1A03">
              <w:t>м</w:t>
            </w:r>
            <w:proofErr w:type="gramEnd"/>
          </w:p>
        </w:tc>
        <w:tc>
          <w:tcPr>
            <w:tcW w:w="899" w:type="dxa"/>
            <w:vMerge w:val="restart"/>
            <w:hideMark/>
          </w:tcPr>
          <w:p w:rsidR="0066010E" w:rsidRPr="00EB1A03" w:rsidRDefault="0066010E" w:rsidP="00E5747E">
            <w:pPr>
              <w:jc w:val="center"/>
            </w:pPr>
            <w:r w:rsidRPr="00EB1A03">
              <w:t xml:space="preserve">прямая, </w:t>
            </w:r>
            <w:proofErr w:type="gramStart"/>
            <w:r w:rsidRPr="00EB1A03">
              <w:t>м</w:t>
            </w:r>
            <w:proofErr w:type="gramEnd"/>
          </w:p>
        </w:tc>
        <w:tc>
          <w:tcPr>
            <w:tcW w:w="992" w:type="dxa"/>
            <w:vMerge w:val="restart"/>
            <w:noWrap/>
            <w:hideMark/>
          </w:tcPr>
          <w:p w:rsidR="0066010E" w:rsidRPr="00EB1A03" w:rsidRDefault="0066010E" w:rsidP="00E5747E">
            <w:pPr>
              <w:jc w:val="center"/>
            </w:pPr>
            <w:r w:rsidRPr="00EB1A03">
              <w:t xml:space="preserve">обратная, </w:t>
            </w:r>
            <w:proofErr w:type="gramStart"/>
            <w:r w:rsidRPr="00EB1A03">
              <w:t>м</w:t>
            </w:r>
            <w:proofErr w:type="gramEnd"/>
          </w:p>
        </w:tc>
        <w:tc>
          <w:tcPr>
            <w:tcW w:w="1382" w:type="dxa"/>
            <w:vMerge/>
            <w:hideMark/>
          </w:tcPr>
          <w:p w:rsidR="0066010E" w:rsidRPr="00EB1A03" w:rsidRDefault="0066010E" w:rsidP="00E5747E"/>
        </w:tc>
      </w:tr>
      <w:tr w:rsidR="0066010E" w:rsidRPr="00EB1A03" w:rsidTr="00E5747E">
        <w:trPr>
          <w:trHeight w:val="509"/>
        </w:trPr>
        <w:tc>
          <w:tcPr>
            <w:tcW w:w="1842" w:type="dxa"/>
            <w:vMerge/>
            <w:hideMark/>
          </w:tcPr>
          <w:p w:rsidR="0066010E" w:rsidRPr="00EB1A03" w:rsidRDefault="0066010E" w:rsidP="00E5747E"/>
        </w:tc>
        <w:tc>
          <w:tcPr>
            <w:tcW w:w="979" w:type="dxa"/>
            <w:vMerge/>
            <w:hideMark/>
          </w:tcPr>
          <w:p w:rsidR="0066010E" w:rsidRPr="00EB1A03" w:rsidRDefault="0066010E" w:rsidP="00E5747E"/>
        </w:tc>
        <w:tc>
          <w:tcPr>
            <w:tcW w:w="1149" w:type="dxa"/>
            <w:gridSpan w:val="2"/>
            <w:vMerge/>
            <w:hideMark/>
          </w:tcPr>
          <w:p w:rsidR="0066010E" w:rsidRPr="00EB1A03" w:rsidRDefault="0066010E" w:rsidP="00E5747E"/>
        </w:tc>
        <w:tc>
          <w:tcPr>
            <w:tcW w:w="1149" w:type="dxa"/>
            <w:vMerge/>
            <w:hideMark/>
          </w:tcPr>
          <w:p w:rsidR="0066010E" w:rsidRPr="00EB1A03" w:rsidRDefault="0066010E" w:rsidP="00E5747E"/>
        </w:tc>
        <w:tc>
          <w:tcPr>
            <w:tcW w:w="1086" w:type="dxa"/>
            <w:vMerge/>
            <w:hideMark/>
          </w:tcPr>
          <w:p w:rsidR="0066010E" w:rsidRPr="00EB1A03" w:rsidRDefault="0066010E" w:rsidP="00E5747E"/>
        </w:tc>
        <w:tc>
          <w:tcPr>
            <w:tcW w:w="899" w:type="dxa"/>
            <w:vMerge/>
            <w:hideMark/>
          </w:tcPr>
          <w:p w:rsidR="0066010E" w:rsidRPr="00EB1A03" w:rsidRDefault="0066010E" w:rsidP="00E5747E"/>
        </w:tc>
        <w:tc>
          <w:tcPr>
            <w:tcW w:w="992" w:type="dxa"/>
            <w:vMerge/>
            <w:hideMark/>
          </w:tcPr>
          <w:p w:rsidR="0066010E" w:rsidRPr="00EB1A03" w:rsidRDefault="0066010E" w:rsidP="00E5747E"/>
        </w:tc>
        <w:tc>
          <w:tcPr>
            <w:tcW w:w="1382" w:type="dxa"/>
            <w:vMerge/>
            <w:hideMark/>
          </w:tcPr>
          <w:p w:rsidR="0066010E" w:rsidRPr="00EB1A03" w:rsidRDefault="0066010E" w:rsidP="00E5747E"/>
        </w:tc>
      </w:tr>
      <w:tr w:rsidR="0066010E" w:rsidRPr="00EB1A03" w:rsidTr="00E5747E">
        <w:trPr>
          <w:trHeight w:val="509"/>
        </w:trPr>
        <w:tc>
          <w:tcPr>
            <w:tcW w:w="1842" w:type="dxa"/>
            <w:vMerge/>
            <w:tcBorders>
              <w:bottom w:val="single" w:sz="4" w:space="0" w:color="auto"/>
            </w:tcBorders>
            <w:hideMark/>
          </w:tcPr>
          <w:p w:rsidR="0066010E" w:rsidRPr="00EB1A03" w:rsidRDefault="0066010E" w:rsidP="00E5747E"/>
        </w:tc>
        <w:tc>
          <w:tcPr>
            <w:tcW w:w="979" w:type="dxa"/>
            <w:vMerge/>
            <w:tcBorders>
              <w:bottom w:val="single" w:sz="4" w:space="0" w:color="auto"/>
            </w:tcBorders>
            <w:hideMark/>
          </w:tcPr>
          <w:p w:rsidR="0066010E" w:rsidRPr="00EB1A03" w:rsidRDefault="0066010E" w:rsidP="00E5747E"/>
        </w:tc>
        <w:tc>
          <w:tcPr>
            <w:tcW w:w="1149" w:type="dxa"/>
            <w:gridSpan w:val="2"/>
            <w:vMerge/>
            <w:tcBorders>
              <w:bottom w:val="single" w:sz="4" w:space="0" w:color="auto"/>
            </w:tcBorders>
            <w:hideMark/>
          </w:tcPr>
          <w:p w:rsidR="0066010E" w:rsidRPr="00EB1A03" w:rsidRDefault="0066010E" w:rsidP="00E5747E"/>
        </w:tc>
        <w:tc>
          <w:tcPr>
            <w:tcW w:w="1149" w:type="dxa"/>
            <w:vMerge/>
            <w:tcBorders>
              <w:bottom w:val="single" w:sz="4" w:space="0" w:color="auto"/>
            </w:tcBorders>
            <w:hideMark/>
          </w:tcPr>
          <w:p w:rsidR="0066010E" w:rsidRPr="00EB1A03" w:rsidRDefault="0066010E" w:rsidP="00E5747E"/>
        </w:tc>
        <w:tc>
          <w:tcPr>
            <w:tcW w:w="1086" w:type="dxa"/>
            <w:vMerge/>
            <w:tcBorders>
              <w:bottom w:val="single" w:sz="4" w:space="0" w:color="auto"/>
            </w:tcBorders>
            <w:hideMark/>
          </w:tcPr>
          <w:p w:rsidR="0066010E" w:rsidRPr="00EB1A03" w:rsidRDefault="0066010E" w:rsidP="00E5747E"/>
        </w:tc>
        <w:tc>
          <w:tcPr>
            <w:tcW w:w="899" w:type="dxa"/>
            <w:vMerge/>
            <w:tcBorders>
              <w:bottom w:val="single" w:sz="4" w:space="0" w:color="auto"/>
            </w:tcBorders>
            <w:hideMark/>
          </w:tcPr>
          <w:p w:rsidR="0066010E" w:rsidRPr="00EB1A03" w:rsidRDefault="0066010E" w:rsidP="00E5747E"/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66010E" w:rsidRPr="00EB1A03" w:rsidRDefault="0066010E" w:rsidP="00E5747E"/>
        </w:tc>
        <w:tc>
          <w:tcPr>
            <w:tcW w:w="1382" w:type="dxa"/>
            <w:vMerge/>
            <w:tcBorders>
              <w:bottom w:val="single" w:sz="4" w:space="0" w:color="auto"/>
            </w:tcBorders>
            <w:hideMark/>
          </w:tcPr>
          <w:p w:rsidR="0066010E" w:rsidRPr="00EB1A03" w:rsidRDefault="0066010E" w:rsidP="00E5747E"/>
        </w:tc>
      </w:tr>
      <w:tr w:rsidR="0066010E" w:rsidRPr="00EB1A03" w:rsidTr="00E5747E">
        <w:trPr>
          <w:trHeight w:val="255"/>
        </w:trPr>
        <w:tc>
          <w:tcPr>
            <w:tcW w:w="947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66010E" w:rsidRPr="00EB1A03" w:rsidRDefault="0066010E" w:rsidP="00E5747E">
            <w:pPr>
              <w:tabs>
                <w:tab w:val="left" w:pos="3405"/>
              </w:tabs>
              <w:rPr>
                <w:b/>
                <w:bCs/>
              </w:rPr>
            </w:pPr>
          </w:p>
        </w:tc>
      </w:tr>
      <w:tr w:rsidR="0066010E" w:rsidRPr="00EB1A03" w:rsidTr="00E5747E">
        <w:trPr>
          <w:trHeight w:val="1110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hideMark/>
          </w:tcPr>
          <w:p w:rsidR="0066010E" w:rsidRDefault="00F247B7" w:rsidP="00E57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         х. </w:t>
            </w:r>
            <w:proofErr w:type="gramStart"/>
            <w:r>
              <w:rPr>
                <w:rFonts w:ascii="Times New Roman" w:hAnsi="Times New Roman" w:cs="Times New Roman"/>
              </w:rPr>
              <w:t>Песчаный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школа №14           ул. Октябрьская,38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6010E" w:rsidRPr="000452EE" w:rsidRDefault="0066010E" w:rsidP="00E5747E">
            <w:pPr>
              <w:jc w:val="right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6010E" w:rsidRPr="000452EE" w:rsidRDefault="0066010E" w:rsidP="00E5747E">
            <w:pPr>
              <w:jc w:val="right"/>
              <w:rPr>
                <w:bCs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6010E" w:rsidRPr="000452EE" w:rsidRDefault="0066010E" w:rsidP="00E5747E">
            <w:pPr>
              <w:jc w:val="right"/>
              <w:rPr>
                <w:bCs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6010E" w:rsidRPr="000452EE" w:rsidRDefault="0066010E" w:rsidP="00E5747E">
            <w:pPr>
              <w:jc w:val="right"/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6010E" w:rsidRPr="00EB1A03" w:rsidRDefault="0066010E" w:rsidP="00E5747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6010E" w:rsidRPr="00EB1A03" w:rsidRDefault="0066010E" w:rsidP="00E5747E">
            <w:pPr>
              <w:jc w:val="center"/>
              <w:rPr>
                <w:b/>
                <w:bCs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6010E" w:rsidRPr="00EB1A03" w:rsidRDefault="0066010E" w:rsidP="00E5747E">
            <w:pPr>
              <w:jc w:val="center"/>
              <w:rPr>
                <w:b/>
                <w:bCs/>
              </w:rPr>
            </w:pPr>
          </w:p>
        </w:tc>
      </w:tr>
      <w:tr w:rsidR="00B054AE" w:rsidRPr="00EB1A03" w:rsidTr="00B054AE">
        <w:trPr>
          <w:trHeight w:val="265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B054AE" w:rsidRPr="009E21A1" w:rsidRDefault="00B054AE" w:rsidP="009E7598">
            <w:pPr>
              <w:tabs>
                <w:tab w:val="left" w:pos="13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B054AE" w:rsidRPr="009E21A1" w:rsidRDefault="00B054AE" w:rsidP="009E7598">
            <w:pPr>
              <w:jc w:val="right"/>
              <w:rPr>
                <w:bCs/>
              </w:rPr>
            </w:pPr>
            <w:r>
              <w:rPr>
                <w:bCs/>
              </w:rPr>
              <w:t>157,9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B054AE" w:rsidRPr="009E21A1" w:rsidRDefault="00B054AE" w:rsidP="009E7598">
            <w:pPr>
              <w:jc w:val="right"/>
              <w:rPr>
                <w:bCs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B054AE" w:rsidRPr="009E21A1" w:rsidRDefault="00B054AE" w:rsidP="009E7598">
            <w:pPr>
              <w:jc w:val="right"/>
              <w:rPr>
                <w:bCs/>
              </w:rPr>
            </w:pPr>
            <w:r>
              <w:rPr>
                <w:bCs/>
              </w:rPr>
              <w:t>78,95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B054AE" w:rsidRPr="009E21A1" w:rsidRDefault="00B054AE" w:rsidP="009E7598">
            <w:pPr>
              <w:jc w:val="right"/>
              <w:rPr>
                <w:bCs/>
              </w:rPr>
            </w:pPr>
            <w:r>
              <w:rPr>
                <w:bCs/>
              </w:rPr>
              <w:t>78,95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B054AE" w:rsidRPr="009E21A1" w:rsidRDefault="00B054AE" w:rsidP="009E7598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B054AE" w:rsidRPr="00EB1A03" w:rsidRDefault="00B054AE" w:rsidP="009E7598">
            <w:pPr>
              <w:jc w:val="center"/>
              <w:rPr>
                <w:b/>
                <w:bCs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B054AE" w:rsidRPr="00EB1A03" w:rsidRDefault="00B054AE" w:rsidP="009E7598">
            <w:pPr>
              <w:jc w:val="center"/>
              <w:rPr>
                <w:b/>
                <w:bCs/>
              </w:rPr>
            </w:pPr>
          </w:p>
        </w:tc>
      </w:tr>
      <w:tr w:rsidR="00B054AE" w:rsidRPr="00EB1A03" w:rsidTr="00E5747E">
        <w:trPr>
          <w:trHeight w:val="195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Default="00B054AE" w:rsidP="004D72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       </w:t>
            </w:r>
          </w:p>
          <w:p w:rsidR="00B054AE" w:rsidRDefault="00B054AE" w:rsidP="004D7215">
            <w:pPr>
              <w:tabs>
                <w:tab w:val="left" w:pos="13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х. Песчаный        ДДУ           ул. Пкрвомайская51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Default="00B054AE" w:rsidP="00E5747E">
            <w:pPr>
              <w:jc w:val="right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jc w:val="right"/>
              <w:rPr>
                <w:bCs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Default="00B054AE" w:rsidP="00E5747E">
            <w:pPr>
              <w:jc w:val="right"/>
              <w:rPr>
                <w:bCs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Default="00B054AE" w:rsidP="00E5747E">
            <w:pPr>
              <w:jc w:val="right"/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EB1A03" w:rsidRDefault="00B054AE" w:rsidP="00E5747E">
            <w:pPr>
              <w:jc w:val="center"/>
              <w:rPr>
                <w:b/>
                <w:bCs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EB1A03" w:rsidRDefault="00B054AE" w:rsidP="00E5747E">
            <w:pPr>
              <w:jc w:val="center"/>
              <w:rPr>
                <w:b/>
                <w:bCs/>
              </w:rPr>
            </w:pPr>
          </w:p>
        </w:tc>
      </w:tr>
      <w:tr w:rsidR="00B054AE" w:rsidRPr="00EB1A03" w:rsidTr="00B054AE">
        <w:trPr>
          <w:trHeight w:val="195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B054AE" w:rsidRDefault="00B054AE" w:rsidP="00E5747E">
            <w:pPr>
              <w:tabs>
                <w:tab w:val="left" w:pos="1305"/>
              </w:tabs>
              <w:rPr>
                <w:rFonts w:ascii="Times New Roman" w:hAnsi="Times New Roman" w:cs="Times New Roman"/>
                <w:b/>
              </w:rPr>
            </w:pPr>
            <w:r w:rsidRPr="00B054AE">
              <w:rPr>
                <w:rFonts w:ascii="Times New Roman" w:hAnsi="Times New Roman" w:cs="Times New Roman"/>
                <w:b/>
              </w:rPr>
              <w:t>Сетей нет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jc w:val="right"/>
              <w:rPr>
                <w:bCs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jc w:val="right"/>
              <w:rPr>
                <w:bCs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jc w:val="right"/>
              <w:rPr>
                <w:bCs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jc w:val="right"/>
              <w:rPr>
                <w:bCs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EB1A03" w:rsidRDefault="00B054AE" w:rsidP="00E5747E">
            <w:pPr>
              <w:jc w:val="center"/>
              <w:rPr>
                <w:b/>
                <w:bCs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EB1A03" w:rsidRDefault="00B054AE" w:rsidP="00E5747E">
            <w:pPr>
              <w:jc w:val="center"/>
              <w:rPr>
                <w:b/>
                <w:bCs/>
              </w:rPr>
            </w:pPr>
          </w:p>
        </w:tc>
      </w:tr>
      <w:tr w:rsidR="00B054AE" w:rsidRPr="00EB1A03" w:rsidTr="00E5747E">
        <w:trPr>
          <w:trHeight w:val="300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054AE" w:rsidRPr="009E21A1" w:rsidRDefault="00B054AE" w:rsidP="00E574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rPr>
                <w:b/>
                <w:bCs/>
              </w:rPr>
            </w:pPr>
            <w:r>
              <w:rPr>
                <w:b/>
                <w:bCs/>
              </w:rPr>
              <w:t>157,9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rPr>
                <w:b/>
                <w:bCs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rPr>
                <w:b/>
                <w:bCs/>
              </w:rPr>
            </w:pPr>
            <w:r>
              <w:rPr>
                <w:b/>
                <w:bCs/>
              </w:rPr>
              <w:t>78,95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rPr>
                <w:b/>
                <w:bCs/>
              </w:rPr>
            </w:pPr>
            <w:r>
              <w:rPr>
                <w:b/>
                <w:bCs/>
              </w:rPr>
              <w:t>78,95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9E21A1" w:rsidRDefault="00B054AE" w:rsidP="00E5747E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EB1A03" w:rsidRDefault="00B054AE" w:rsidP="00E5747E">
            <w:pPr>
              <w:jc w:val="center"/>
              <w:rPr>
                <w:b/>
                <w:bCs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054AE" w:rsidRPr="00EB1A03" w:rsidRDefault="00B054AE" w:rsidP="00E5747E">
            <w:pPr>
              <w:jc w:val="center"/>
              <w:rPr>
                <w:b/>
                <w:bCs/>
              </w:rPr>
            </w:pPr>
          </w:p>
        </w:tc>
      </w:tr>
    </w:tbl>
    <w:p w:rsidR="0066010E" w:rsidRDefault="0066010E" w:rsidP="0066010E">
      <w:pPr>
        <w:rPr>
          <w:sz w:val="28"/>
          <w:szCs w:val="28"/>
        </w:rPr>
      </w:pPr>
    </w:p>
    <w:p w:rsidR="0066010E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     Общая  протяженность  тепловых  сетей </w:t>
      </w:r>
      <w:r w:rsidR="00BC2889">
        <w:rPr>
          <w:sz w:val="28"/>
          <w:szCs w:val="28"/>
        </w:rPr>
        <w:t xml:space="preserve">0,158 </w:t>
      </w:r>
      <w:r>
        <w:rPr>
          <w:sz w:val="28"/>
          <w:szCs w:val="28"/>
        </w:rPr>
        <w:t xml:space="preserve"> км, диаметром  </w:t>
      </w:r>
      <w:r w:rsidR="00BC2889">
        <w:rPr>
          <w:sz w:val="28"/>
          <w:szCs w:val="28"/>
        </w:rPr>
        <w:t xml:space="preserve">76 </w:t>
      </w:r>
      <w:r>
        <w:rPr>
          <w:sz w:val="28"/>
          <w:szCs w:val="28"/>
        </w:rPr>
        <w:t xml:space="preserve"> мм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мотреть  таблицу  №5</w:t>
      </w:r>
    </w:p>
    <w:p w:rsidR="0066010E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Тепловые  сети  двух  трубные  тупиковые. Прокладка  трубопроводов  тепловых  сетей  составляет:  подземная   </w:t>
      </w:r>
      <w:r w:rsidR="00BC2889">
        <w:rPr>
          <w:sz w:val="28"/>
          <w:szCs w:val="28"/>
        </w:rPr>
        <w:t>100</w:t>
      </w:r>
      <w:r>
        <w:rPr>
          <w:sz w:val="28"/>
          <w:szCs w:val="28"/>
        </w:rPr>
        <w:t xml:space="preserve"> %   от  общей  протяженности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             </w:t>
      </w:r>
    </w:p>
    <w:p w:rsidR="0066010E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Изоляция  реконструированных  трубопроводов </w:t>
      </w:r>
      <w:r w:rsidR="00BC2889">
        <w:rPr>
          <w:sz w:val="28"/>
          <w:szCs w:val="28"/>
        </w:rPr>
        <w:t>– пенополиуритан (ППУ  изоляция</w:t>
      </w:r>
      <w:r>
        <w:rPr>
          <w:sz w:val="28"/>
          <w:szCs w:val="28"/>
        </w:rPr>
        <w:t xml:space="preserve">),  остальные – минеральная  вата. </w:t>
      </w:r>
    </w:p>
    <w:p w:rsidR="0066010E" w:rsidRDefault="0066010E" w:rsidP="0066010E">
      <w:pPr>
        <w:rPr>
          <w:sz w:val="28"/>
          <w:szCs w:val="28"/>
        </w:rPr>
      </w:pPr>
    </w:p>
    <w:p w:rsidR="0066010E" w:rsidRDefault="0066010E" w:rsidP="0066010E">
      <w:pPr>
        <w:rPr>
          <w:b/>
          <w:sz w:val="28"/>
          <w:szCs w:val="28"/>
        </w:rPr>
      </w:pPr>
      <w:r w:rsidRPr="002B3921">
        <w:rPr>
          <w:b/>
          <w:sz w:val="28"/>
          <w:szCs w:val="28"/>
        </w:rPr>
        <w:t>3.2.2.  Баланс  мощности  и  ресурса  системы  теплоснабжения:</w:t>
      </w:r>
    </w:p>
    <w:p w:rsidR="0066010E" w:rsidRPr="00E62A15" w:rsidRDefault="0066010E" w:rsidP="0066010E">
      <w:r>
        <w:rPr>
          <w:sz w:val="28"/>
          <w:szCs w:val="28"/>
        </w:rPr>
        <w:t xml:space="preserve">    </w:t>
      </w:r>
      <w:r>
        <w:t xml:space="preserve">  </w:t>
      </w:r>
      <w:r>
        <w:rPr>
          <w:sz w:val="28"/>
          <w:szCs w:val="28"/>
        </w:rPr>
        <w:t xml:space="preserve">Отражается  в   ежегодных  Топливных  энергетических  балансах  </w:t>
      </w:r>
      <w:r w:rsidR="00BC2889">
        <w:rPr>
          <w:sz w:val="28"/>
          <w:szCs w:val="28"/>
        </w:rPr>
        <w:t xml:space="preserve">ООО « Теплоэнерго». </w:t>
      </w:r>
      <w:r>
        <w:rPr>
          <w:sz w:val="28"/>
          <w:szCs w:val="28"/>
        </w:rPr>
        <w:t xml:space="preserve">Централизованное  теплоснабжение  Жилищного  фонда  и  объектов  социального  назначения  осуществляется  одной  котельной  суммарной  мощностью </w:t>
      </w:r>
      <w:r w:rsidR="00BC2889">
        <w:rPr>
          <w:sz w:val="28"/>
          <w:szCs w:val="28"/>
        </w:rPr>
        <w:t xml:space="preserve">0,19 </w:t>
      </w:r>
      <w:r>
        <w:rPr>
          <w:sz w:val="28"/>
          <w:szCs w:val="28"/>
        </w:rPr>
        <w:t>Гкал/час.</w:t>
      </w:r>
    </w:p>
    <w:p w:rsidR="0066010E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75743">
        <w:rPr>
          <w:color w:val="FF0000"/>
          <w:sz w:val="28"/>
          <w:szCs w:val="28"/>
        </w:rPr>
        <w:t>Дефицит/резерв</w:t>
      </w:r>
      <w:r>
        <w:rPr>
          <w:sz w:val="28"/>
          <w:szCs w:val="28"/>
        </w:rPr>
        <w:t xml:space="preserve">  располагаемой  тепловой  мощности  котельных           МУП  «Тепловое  хозяйство»  по  заключенным  договорам  </w:t>
      </w:r>
      <w:r w:rsidRPr="00787F69">
        <w:rPr>
          <w:color w:val="FF0000"/>
          <w:sz w:val="28"/>
          <w:szCs w:val="28"/>
        </w:rPr>
        <w:t>резерв</w:t>
      </w:r>
      <w:r>
        <w:rPr>
          <w:sz w:val="28"/>
          <w:szCs w:val="28"/>
        </w:rPr>
        <w:t xml:space="preserve">  составляет </w:t>
      </w:r>
      <w:r w:rsidR="00BC2889">
        <w:rPr>
          <w:sz w:val="28"/>
          <w:szCs w:val="28"/>
        </w:rPr>
        <w:t xml:space="preserve">0,66 </w:t>
      </w:r>
      <w:r>
        <w:rPr>
          <w:sz w:val="28"/>
          <w:szCs w:val="28"/>
        </w:rPr>
        <w:t xml:space="preserve"> Гкал/час.  При  расширении,  реконструкции  или  строительстве  нового  объекта  присоединения  новых  тепловых  нагрузок  не  возможно.</w:t>
      </w:r>
    </w:p>
    <w:p w:rsidR="00BC2889" w:rsidRDefault="00BC2889" w:rsidP="0066010E">
      <w:pPr>
        <w:rPr>
          <w:b/>
          <w:sz w:val="28"/>
          <w:szCs w:val="28"/>
        </w:rPr>
      </w:pPr>
    </w:p>
    <w:p w:rsidR="0066010E" w:rsidRDefault="0066010E" w:rsidP="0066010E">
      <w:pPr>
        <w:rPr>
          <w:b/>
          <w:sz w:val="28"/>
          <w:szCs w:val="28"/>
        </w:rPr>
      </w:pPr>
      <w:r w:rsidRPr="00AD7565">
        <w:rPr>
          <w:b/>
          <w:sz w:val="28"/>
          <w:szCs w:val="28"/>
        </w:rPr>
        <w:t xml:space="preserve">3.2.3.   Доля  поставки  тепловой  энергии  по  приборам </w:t>
      </w:r>
    </w:p>
    <w:p w:rsidR="0066010E" w:rsidRPr="00BB272F" w:rsidRDefault="0066010E" w:rsidP="0066010E">
      <w:r>
        <w:rPr>
          <w:b/>
          <w:sz w:val="28"/>
          <w:szCs w:val="28"/>
        </w:rPr>
        <w:t xml:space="preserve">    </w:t>
      </w:r>
      <w:r>
        <w:t xml:space="preserve">   </w:t>
      </w:r>
      <w:r w:rsidRPr="00A779C9">
        <w:rPr>
          <w:sz w:val="28"/>
          <w:szCs w:val="28"/>
        </w:rPr>
        <w:t>Основным п</w:t>
      </w:r>
      <w:r>
        <w:rPr>
          <w:sz w:val="28"/>
          <w:szCs w:val="28"/>
        </w:rPr>
        <w:t xml:space="preserve">отребителем услуг </w:t>
      </w:r>
      <w:r w:rsidR="00BC2889">
        <w:rPr>
          <w:sz w:val="28"/>
          <w:szCs w:val="28"/>
        </w:rPr>
        <w:t xml:space="preserve">ООО «Теплоэнерго» </w:t>
      </w:r>
      <w:r w:rsidRPr="00A779C9">
        <w:rPr>
          <w:sz w:val="28"/>
          <w:szCs w:val="28"/>
        </w:rPr>
        <w:t>является насел</w:t>
      </w:r>
      <w:r w:rsidR="00BC2889">
        <w:rPr>
          <w:sz w:val="28"/>
          <w:szCs w:val="28"/>
        </w:rPr>
        <w:t>ение муниципального образования</w:t>
      </w:r>
      <w:r>
        <w:rPr>
          <w:sz w:val="28"/>
          <w:szCs w:val="28"/>
        </w:rPr>
        <w:t>.</w:t>
      </w:r>
    </w:p>
    <w:p w:rsidR="0066010E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      Приборы  учета  тепловой  энергии  отсутствуют.  Причина  заключается  в  достаточно  высокой  цене  приборов  учета  тепловой  энергии  и  работ  по  их  установке,  что  препятствует  широкому  их  использованию  среди  населения,  а  также  недостатку  средств  в  бюджете  для  обеспечения  данными  приборами  организаций.</w:t>
      </w:r>
    </w:p>
    <w:p w:rsidR="0066010E" w:rsidRDefault="0066010E" w:rsidP="0066010E">
      <w:pPr>
        <w:rPr>
          <w:sz w:val="28"/>
          <w:szCs w:val="28"/>
        </w:rPr>
      </w:pPr>
    </w:p>
    <w:p w:rsidR="0066010E" w:rsidRDefault="0066010E" w:rsidP="0066010E">
      <w:pPr>
        <w:spacing w:before="240"/>
        <w:rPr>
          <w:sz w:val="28"/>
          <w:szCs w:val="28"/>
        </w:rPr>
      </w:pPr>
      <w:r>
        <w:rPr>
          <w:b/>
          <w:sz w:val="28"/>
          <w:szCs w:val="28"/>
        </w:rPr>
        <w:t>3.2.4.  Надежность  работы  системы  теплоснабжения;</w:t>
      </w:r>
      <w:r>
        <w:rPr>
          <w:sz w:val="28"/>
          <w:szCs w:val="28"/>
        </w:rPr>
        <w:t xml:space="preserve">  </w:t>
      </w:r>
    </w:p>
    <w:p w:rsidR="0066010E" w:rsidRPr="00756BEE" w:rsidRDefault="0066010E" w:rsidP="00BC2889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021FA6">
        <w:rPr>
          <w:sz w:val="28"/>
          <w:szCs w:val="28"/>
        </w:rPr>
        <w:t>Суммарная   установленная    мощность   котлов</w:t>
      </w:r>
      <w:r>
        <w:rPr>
          <w:sz w:val="28"/>
          <w:szCs w:val="28"/>
        </w:rPr>
        <w:t xml:space="preserve">   составляет     </w:t>
      </w:r>
      <w:r w:rsidR="00BC2889">
        <w:rPr>
          <w:sz w:val="28"/>
          <w:szCs w:val="28"/>
        </w:rPr>
        <w:t xml:space="preserve">0,85 </w:t>
      </w:r>
      <w:r>
        <w:rPr>
          <w:sz w:val="28"/>
          <w:szCs w:val="28"/>
        </w:rPr>
        <w:t xml:space="preserve">Гкал/час.                                                                                                </w:t>
      </w:r>
    </w:p>
    <w:p w:rsidR="0066010E" w:rsidRPr="00021FA6" w:rsidRDefault="0066010E" w:rsidP="0066010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21FA6">
        <w:rPr>
          <w:sz w:val="28"/>
          <w:szCs w:val="28"/>
        </w:rPr>
        <w:t xml:space="preserve">Расчётный    срок    службы    котлов    типа    </w:t>
      </w:r>
      <w:r>
        <w:rPr>
          <w:sz w:val="28"/>
          <w:szCs w:val="28"/>
        </w:rPr>
        <w:t>КЧМ</w:t>
      </w:r>
      <w:r w:rsidRPr="00021FA6">
        <w:rPr>
          <w:sz w:val="28"/>
          <w:szCs w:val="28"/>
        </w:rPr>
        <w:t xml:space="preserve">   составляет  </w:t>
      </w:r>
      <w:r>
        <w:rPr>
          <w:sz w:val="28"/>
          <w:szCs w:val="28"/>
        </w:rPr>
        <w:t xml:space="preserve"> 25лет.</w:t>
      </w:r>
      <w:r w:rsidRPr="00021FA6">
        <w:rPr>
          <w:sz w:val="28"/>
          <w:szCs w:val="28"/>
        </w:rPr>
        <w:t xml:space="preserve">       </w:t>
      </w:r>
    </w:p>
    <w:p w:rsidR="0066010E" w:rsidRPr="00713C21" w:rsidRDefault="0066010E" w:rsidP="0066010E">
      <w:pPr>
        <w:rPr>
          <w:sz w:val="28"/>
          <w:szCs w:val="28"/>
        </w:rPr>
      </w:pPr>
      <w:r w:rsidRPr="00021FA6">
        <w:rPr>
          <w:sz w:val="28"/>
          <w:szCs w:val="28"/>
        </w:rPr>
        <w:t xml:space="preserve"> (расчётный   срок   службы   котлов    приведён  согласно   данным   завода </w:t>
      </w:r>
      <w:r>
        <w:rPr>
          <w:sz w:val="28"/>
          <w:szCs w:val="28"/>
        </w:rPr>
        <w:t xml:space="preserve">  изготовителя).</w:t>
      </w:r>
    </w:p>
    <w:p w:rsidR="0066010E" w:rsidRPr="00021FA6" w:rsidRDefault="0066010E" w:rsidP="0066010E">
      <w:pPr>
        <w:spacing w:before="240"/>
        <w:rPr>
          <w:sz w:val="28"/>
          <w:szCs w:val="28"/>
        </w:rPr>
      </w:pPr>
      <w:r w:rsidRPr="00021FA6">
        <w:rPr>
          <w:sz w:val="28"/>
          <w:szCs w:val="28"/>
        </w:rPr>
        <w:lastRenderedPageBreak/>
        <w:t xml:space="preserve">  По  истечении   расчётного   срока   службы   котла</w:t>
      </w:r>
      <w:r>
        <w:rPr>
          <w:sz w:val="28"/>
          <w:szCs w:val="28"/>
        </w:rPr>
        <w:t>,</w:t>
      </w:r>
      <w:r w:rsidRPr="00021FA6">
        <w:rPr>
          <w:sz w:val="28"/>
          <w:szCs w:val="28"/>
        </w:rPr>
        <w:t xml:space="preserve">   должно   проводит</w:t>
      </w:r>
      <w:r>
        <w:rPr>
          <w:sz w:val="28"/>
          <w:szCs w:val="28"/>
        </w:rPr>
        <w:t>ь</w:t>
      </w:r>
      <w:r w:rsidRPr="00021FA6">
        <w:rPr>
          <w:sz w:val="28"/>
          <w:szCs w:val="28"/>
        </w:rPr>
        <w:t xml:space="preserve">ся  экспертное   обследование   технического   состояния   основных   элементов </w:t>
      </w:r>
      <w:r>
        <w:rPr>
          <w:sz w:val="28"/>
          <w:szCs w:val="28"/>
        </w:rPr>
        <w:t xml:space="preserve">    </w:t>
      </w:r>
      <w:r w:rsidRPr="00021FA6">
        <w:rPr>
          <w:sz w:val="28"/>
          <w:szCs w:val="28"/>
        </w:rPr>
        <w:t xml:space="preserve">работающих   под    давлением </w:t>
      </w:r>
      <w:r>
        <w:rPr>
          <w:sz w:val="28"/>
          <w:szCs w:val="28"/>
        </w:rPr>
        <w:t xml:space="preserve">   (</w:t>
      </w:r>
      <w:r w:rsidRPr="00021FA6">
        <w:rPr>
          <w:sz w:val="28"/>
          <w:szCs w:val="28"/>
        </w:rPr>
        <w:t>барабаны,   коллекторы,    экраны   и   др.)                                                                                                                                                                       В   результате   обследования   должны   быть   определены   допустимые  параметры   и    условия    дальнейшей    эксплуатации</w:t>
      </w:r>
      <w:r>
        <w:rPr>
          <w:sz w:val="28"/>
          <w:szCs w:val="28"/>
        </w:rPr>
        <w:t>,</w:t>
      </w:r>
      <w:r w:rsidRPr="00021FA6">
        <w:rPr>
          <w:sz w:val="28"/>
          <w:szCs w:val="28"/>
        </w:rPr>
        <w:t xml:space="preserve">    компенсирующие    мероприятия    или    необх</w:t>
      </w:r>
      <w:r>
        <w:rPr>
          <w:sz w:val="28"/>
          <w:szCs w:val="28"/>
        </w:rPr>
        <w:t xml:space="preserve">одимость    демонтажа    котлов.                                                     Техническое  состояние  котельных  расположенных  на  территории </w:t>
      </w:r>
      <w:r w:rsidR="00001A42">
        <w:rPr>
          <w:sz w:val="28"/>
        </w:rPr>
        <w:t>Песчаного</w:t>
      </w:r>
      <w:r w:rsidR="00BC2889">
        <w:rPr>
          <w:sz w:val="28"/>
          <w:szCs w:val="28"/>
        </w:rPr>
        <w:t xml:space="preserve">   сельского поселения</w:t>
      </w:r>
      <w:r>
        <w:rPr>
          <w:sz w:val="28"/>
          <w:szCs w:val="28"/>
        </w:rPr>
        <w:t xml:space="preserve">,  показывает,  что  общий  уровень  износа   котельных  более  </w:t>
      </w:r>
      <w:r w:rsidR="00BC2889">
        <w:rPr>
          <w:sz w:val="28"/>
          <w:szCs w:val="28"/>
        </w:rPr>
        <w:t>(нет  данных)</w:t>
      </w:r>
      <w:r>
        <w:rPr>
          <w:sz w:val="28"/>
          <w:szCs w:val="28"/>
        </w:rPr>
        <w:t xml:space="preserve"> %.  </w:t>
      </w:r>
    </w:p>
    <w:p w:rsidR="0066010E" w:rsidRDefault="0066010E" w:rsidP="0066010E">
      <w:pPr>
        <w:rPr>
          <w:rFonts w:ascii="Arial" w:hAnsi="Arial" w:cs="Arial"/>
        </w:rPr>
      </w:pPr>
      <w:r>
        <w:rPr>
          <w:sz w:val="28"/>
          <w:szCs w:val="28"/>
        </w:rPr>
        <w:t xml:space="preserve">     С  целью  снижения  уровня  износа  котельных  необходимо  ежегодно  выполнять  реконструкцию  или  замену   котельных,  физический  износ  которых  составляет  </w:t>
      </w:r>
      <w:r w:rsidR="00BC2889">
        <w:rPr>
          <w:sz w:val="28"/>
          <w:szCs w:val="28"/>
        </w:rPr>
        <w:t xml:space="preserve">(нет  данных) </w:t>
      </w:r>
      <w:r>
        <w:rPr>
          <w:sz w:val="28"/>
          <w:szCs w:val="28"/>
        </w:rPr>
        <w:t xml:space="preserve"> %.  Для  реконструкции  и  строительства  новых  (мобильных)  котельных  необходимо  ежегодно  предусматривать  дополнительное  финансирование</w:t>
      </w:r>
      <w:proofErr w:type="gramStart"/>
      <w:r>
        <w:rPr>
          <w:rFonts w:ascii="Arial" w:hAnsi="Arial" w:cs="Arial"/>
        </w:rPr>
        <w:t xml:space="preserve"> .</w:t>
      </w:r>
      <w:proofErr w:type="gramEnd"/>
      <w:r>
        <w:rPr>
          <w:rFonts w:ascii="Arial" w:hAnsi="Arial" w:cs="Arial"/>
        </w:rPr>
        <w:t xml:space="preserve">                 </w:t>
      </w:r>
    </w:p>
    <w:p w:rsidR="0066010E" w:rsidRPr="00B11C17" w:rsidRDefault="0066010E" w:rsidP="0066010E">
      <w:pPr>
        <w:rPr>
          <w:sz w:val="28"/>
          <w:szCs w:val="28"/>
        </w:rPr>
      </w:pPr>
      <w:r>
        <w:rPr>
          <w:rFonts w:ascii="Arial" w:hAnsi="Arial" w:cs="Arial"/>
        </w:rPr>
        <w:t xml:space="preserve">           </w:t>
      </w:r>
      <w:r w:rsidRPr="00B11C17">
        <w:rPr>
          <w:sz w:val="28"/>
          <w:szCs w:val="28"/>
        </w:rPr>
        <w:t xml:space="preserve">Основным  показателем работы теплоснабжающих предприятий является </w:t>
      </w:r>
      <w:r w:rsidRPr="00B11C17">
        <w:rPr>
          <w:b/>
          <w:sz w:val="28"/>
          <w:szCs w:val="28"/>
        </w:rPr>
        <w:t>бесперебойное и качественное обеспечение тепловой энергии потребителей</w:t>
      </w:r>
      <w:r w:rsidRPr="00B11C17">
        <w:rPr>
          <w:sz w:val="28"/>
          <w:szCs w:val="28"/>
        </w:rPr>
        <w:t>, которое достигается за счет повышения надежности теплового хозяйства. Для этого необходимо выполнять следующие мероприятия:</w:t>
      </w:r>
    </w:p>
    <w:p w:rsidR="0066010E" w:rsidRPr="00062903" w:rsidRDefault="0066010E" w:rsidP="0066010E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567" w:hanging="306"/>
        <w:jc w:val="both"/>
        <w:rPr>
          <w:sz w:val="28"/>
          <w:szCs w:val="28"/>
        </w:rPr>
      </w:pPr>
      <w:r w:rsidRPr="00062903">
        <w:rPr>
          <w:sz w:val="28"/>
          <w:szCs w:val="28"/>
        </w:rPr>
        <w:t>обеспечение соответствия технических характеристик оборудования источников тепла и тепловых сетей условиям их работы;</w:t>
      </w:r>
    </w:p>
    <w:p w:rsidR="0066010E" w:rsidRPr="00062903" w:rsidRDefault="0066010E" w:rsidP="0066010E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567" w:hanging="306"/>
        <w:jc w:val="both"/>
        <w:rPr>
          <w:sz w:val="28"/>
          <w:szCs w:val="28"/>
        </w:rPr>
      </w:pPr>
      <w:r w:rsidRPr="00062903">
        <w:rPr>
          <w:sz w:val="28"/>
          <w:szCs w:val="28"/>
        </w:rPr>
        <w:t>резервирование наиболее ответственных элементов систем теплоснабжения и оборудования;</w:t>
      </w:r>
    </w:p>
    <w:p w:rsidR="0066010E" w:rsidRPr="00062903" w:rsidRDefault="0066010E" w:rsidP="0066010E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567" w:hanging="306"/>
        <w:jc w:val="both"/>
        <w:rPr>
          <w:sz w:val="28"/>
          <w:szCs w:val="28"/>
        </w:rPr>
      </w:pPr>
      <w:r w:rsidRPr="00062903">
        <w:rPr>
          <w:sz w:val="28"/>
          <w:szCs w:val="28"/>
        </w:rPr>
        <w:t>выбор схемных решений как для системы теплоснабжения в целом, так и по конфигурации тепловых сетей, повышающих надежность их функционирования;</w:t>
      </w:r>
    </w:p>
    <w:p w:rsidR="0066010E" w:rsidRPr="00062903" w:rsidRDefault="0066010E" w:rsidP="0066010E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567" w:hanging="306"/>
        <w:jc w:val="both"/>
        <w:rPr>
          <w:sz w:val="28"/>
          <w:szCs w:val="28"/>
        </w:rPr>
      </w:pPr>
      <w:r w:rsidRPr="00062903">
        <w:rPr>
          <w:sz w:val="28"/>
          <w:szCs w:val="28"/>
        </w:rPr>
        <w:t>контроль теплоносителя по всем показателям качества воды, что обеспечит отсутствие внутренней коррозии и увеличение срока службы оборудования и трубопроводов;</w:t>
      </w:r>
    </w:p>
    <w:p w:rsidR="0066010E" w:rsidRPr="00062903" w:rsidRDefault="0066010E" w:rsidP="0066010E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567" w:hanging="306"/>
        <w:jc w:val="both"/>
        <w:rPr>
          <w:sz w:val="28"/>
          <w:szCs w:val="28"/>
        </w:rPr>
      </w:pPr>
      <w:r w:rsidRPr="00062903">
        <w:rPr>
          <w:sz w:val="28"/>
          <w:szCs w:val="28"/>
        </w:rPr>
        <w:t>осуществление контроля затопляемости тепловых сетей, что позволит уменьшить наружную коррозию трубопроводов;</w:t>
      </w:r>
    </w:p>
    <w:p w:rsidR="0066010E" w:rsidRPr="00062903" w:rsidRDefault="0066010E" w:rsidP="0066010E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567" w:hanging="306"/>
        <w:jc w:val="both"/>
        <w:rPr>
          <w:sz w:val="28"/>
          <w:szCs w:val="28"/>
        </w:rPr>
      </w:pPr>
      <w:r w:rsidRPr="00062903">
        <w:rPr>
          <w:sz w:val="28"/>
          <w:szCs w:val="28"/>
        </w:rPr>
        <w:t xml:space="preserve">комплексный учет энергоносителей (газ, электроэнергия, вода, теплота в системе отопления, теплота в системе горячего водоснабжения); </w:t>
      </w:r>
    </w:p>
    <w:p w:rsidR="0066010E" w:rsidRPr="00062903" w:rsidRDefault="0066010E" w:rsidP="0066010E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567" w:hanging="306"/>
        <w:jc w:val="both"/>
        <w:rPr>
          <w:sz w:val="28"/>
          <w:szCs w:val="28"/>
        </w:rPr>
      </w:pPr>
      <w:r w:rsidRPr="00062903">
        <w:rPr>
          <w:sz w:val="28"/>
          <w:szCs w:val="28"/>
        </w:rPr>
        <w:t>АСУ ТП котлов с центральной диспетчеризацией функций управления эксплуатационными режимами;</w:t>
      </w:r>
    </w:p>
    <w:p w:rsidR="0066010E" w:rsidRPr="00062903" w:rsidRDefault="0066010E" w:rsidP="0066010E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567" w:hanging="306"/>
        <w:jc w:val="both"/>
        <w:rPr>
          <w:color w:val="000000"/>
          <w:sz w:val="28"/>
          <w:szCs w:val="28"/>
        </w:rPr>
      </w:pPr>
      <w:r w:rsidRPr="00062903">
        <w:rPr>
          <w:sz w:val="28"/>
          <w:szCs w:val="28"/>
        </w:rPr>
        <w:t xml:space="preserve">постоянный контроль над соблюдением температурных графиков тепловых сетей в зависимости от температуры наружного воздуха, </w:t>
      </w:r>
      <w:r w:rsidRPr="00062903">
        <w:rPr>
          <w:sz w:val="28"/>
          <w:szCs w:val="28"/>
        </w:rPr>
        <w:lastRenderedPageBreak/>
        <w:t>удельных норм на выработку 1 Гкал по топливу, воде, химических реагентов и качественной подготовки источников теплоснабжения и объектов теплопотребления.</w:t>
      </w:r>
    </w:p>
    <w:p w:rsidR="0066010E" w:rsidRDefault="0066010E" w:rsidP="0066010E">
      <w:pPr>
        <w:jc w:val="right"/>
        <w:rPr>
          <w:rFonts w:ascii="Arial" w:hAnsi="Arial" w:cs="Arial"/>
        </w:rPr>
      </w:pPr>
    </w:p>
    <w:p w:rsidR="0066010E" w:rsidRPr="00B247CF" w:rsidRDefault="0066010E" w:rsidP="0066010E">
      <w:pPr>
        <w:rPr>
          <w:b/>
          <w:sz w:val="28"/>
          <w:szCs w:val="28"/>
        </w:rPr>
      </w:pPr>
      <w:r>
        <w:rPr>
          <w:b/>
          <w:sz w:val="28"/>
          <w:szCs w:val="28"/>
        </w:rPr>
        <w:t>3.2.5.  Качество  поставляемого  ресурса.</w:t>
      </w:r>
    </w:p>
    <w:p w:rsidR="0066010E" w:rsidRPr="00222D1F" w:rsidRDefault="0066010E" w:rsidP="006601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66010E" w:rsidRPr="00062903" w:rsidRDefault="0066010E" w:rsidP="0066010E">
      <w:pPr>
        <w:ind w:firstLine="720"/>
        <w:rPr>
          <w:sz w:val="28"/>
          <w:szCs w:val="28"/>
        </w:rPr>
      </w:pPr>
      <w:r w:rsidRPr="00062903">
        <w:rPr>
          <w:sz w:val="28"/>
          <w:szCs w:val="28"/>
        </w:rPr>
        <w:t>Качество услуг по теплоснабжению определено в соответствии с Постановлением Российской Федерации от 23.05.2006 № 307 «О порядке предоставления коммунальных услуг гражданам», разработаны требования к каче</w:t>
      </w:r>
      <w:r>
        <w:rPr>
          <w:sz w:val="28"/>
          <w:szCs w:val="28"/>
        </w:rPr>
        <w:t>ству  коммунальных  услуг  таблица №9</w:t>
      </w:r>
      <w:r w:rsidRPr="00062903">
        <w:rPr>
          <w:sz w:val="28"/>
          <w:szCs w:val="28"/>
        </w:rPr>
        <w:t>.</w:t>
      </w:r>
    </w:p>
    <w:p w:rsidR="0066010E" w:rsidRDefault="0066010E" w:rsidP="0066010E">
      <w:pPr>
        <w:rPr>
          <w:sz w:val="28"/>
          <w:szCs w:val="28"/>
        </w:rPr>
      </w:pPr>
      <w:r w:rsidRPr="00003B60">
        <w:rPr>
          <w:sz w:val="28"/>
          <w:szCs w:val="28"/>
        </w:rPr>
        <w:t>Таблица№9</w:t>
      </w:r>
    </w:p>
    <w:p w:rsidR="0066010E" w:rsidRDefault="0066010E" w:rsidP="0066010E">
      <w:pPr>
        <w:rPr>
          <w:sz w:val="28"/>
          <w:szCs w:val="28"/>
        </w:rPr>
      </w:pPr>
    </w:p>
    <w:p w:rsidR="0066010E" w:rsidRPr="00003B60" w:rsidRDefault="0066010E" w:rsidP="0066010E">
      <w:pPr>
        <w:jc w:val="center"/>
        <w:rPr>
          <w:sz w:val="28"/>
          <w:szCs w:val="28"/>
        </w:rPr>
      </w:pPr>
      <w:r w:rsidRPr="00003B60">
        <w:rPr>
          <w:b/>
          <w:sz w:val="28"/>
          <w:szCs w:val="28"/>
        </w:rPr>
        <w:t>Показатели качества услуг теплоснабжения</w:t>
      </w:r>
    </w:p>
    <w:tbl>
      <w:tblPr>
        <w:tblW w:w="10629" w:type="dxa"/>
        <w:tblInd w:w="-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3543"/>
        <w:gridCol w:w="3543"/>
      </w:tblGrid>
      <w:tr w:rsidR="0066010E" w:rsidRPr="009416DB" w:rsidTr="00E5747E">
        <w:trPr>
          <w:trHeight w:val="848"/>
          <w:tblHeader/>
        </w:trPr>
        <w:tc>
          <w:tcPr>
            <w:tcW w:w="3543" w:type="dxa"/>
            <w:vAlign w:val="center"/>
          </w:tcPr>
          <w:p w:rsidR="0066010E" w:rsidRPr="009416DB" w:rsidRDefault="0066010E" w:rsidP="00E5747E">
            <w:pPr>
              <w:jc w:val="center"/>
              <w:rPr>
                <w:b/>
              </w:rPr>
            </w:pPr>
            <w:r w:rsidRPr="009416DB">
              <w:rPr>
                <w:b/>
              </w:rPr>
              <w:t>Требования к качеству коммунальных услуг</w:t>
            </w:r>
          </w:p>
        </w:tc>
        <w:tc>
          <w:tcPr>
            <w:tcW w:w="3543" w:type="dxa"/>
            <w:vAlign w:val="center"/>
          </w:tcPr>
          <w:p w:rsidR="0066010E" w:rsidRPr="009416DB" w:rsidRDefault="0066010E" w:rsidP="00E5747E">
            <w:pPr>
              <w:ind w:left="-108"/>
              <w:jc w:val="center"/>
              <w:rPr>
                <w:b/>
              </w:rPr>
            </w:pPr>
            <w:r w:rsidRPr="009416DB">
              <w:rPr>
                <w:b/>
              </w:rPr>
              <w:t>Допустимая продолжительность перерывов или предоставления коммунальных услуг ненадлежащего качества</w:t>
            </w:r>
          </w:p>
        </w:tc>
        <w:tc>
          <w:tcPr>
            <w:tcW w:w="3543" w:type="dxa"/>
            <w:vAlign w:val="center"/>
          </w:tcPr>
          <w:p w:rsidR="0066010E" w:rsidRPr="009416DB" w:rsidRDefault="0066010E" w:rsidP="00E5747E">
            <w:pPr>
              <w:ind w:left="-108"/>
              <w:jc w:val="center"/>
              <w:rPr>
                <w:b/>
              </w:rPr>
            </w:pPr>
            <w:r w:rsidRPr="009416DB">
              <w:rPr>
                <w:b/>
              </w:rPr>
              <w:t>Порядок изменения размера платы</w:t>
            </w:r>
          </w:p>
          <w:p w:rsidR="0066010E" w:rsidRPr="009416DB" w:rsidRDefault="0066010E" w:rsidP="00E5747E">
            <w:pPr>
              <w:ind w:left="-108"/>
              <w:jc w:val="center"/>
              <w:rPr>
                <w:b/>
              </w:rPr>
            </w:pPr>
            <w:r w:rsidRPr="009416DB">
              <w:rPr>
                <w:b/>
              </w:rPr>
              <w:t>за коммунальные услуги ненадлежащего качества</w:t>
            </w:r>
          </w:p>
        </w:tc>
      </w:tr>
      <w:tr w:rsidR="0066010E" w:rsidRPr="009416DB" w:rsidTr="00E5747E">
        <w:trPr>
          <w:trHeight w:val="2428"/>
        </w:trPr>
        <w:tc>
          <w:tcPr>
            <w:tcW w:w="3543" w:type="dxa"/>
          </w:tcPr>
          <w:p w:rsidR="0066010E" w:rsidRPr="009416DB" w:rsidRDefault="0066010E" w:rsidP="00E5747E">
            <w:pPr>
              <w:pStyle w:val="a3"/>
              <w:numPr>
                <w:ilvl w:val="0"/>
                <w:numId w:val="3"/>
              </w:numPr>
              <w:spacing w:line="240" w:lineRule="auto"/>
              <w:contextualSpacing/>
              <w:jc w:val="center"/>
              <w:rPr>
                <w:b/>
              </w:rPr>
            </w:pPr>
            <w:r w:rsidRPr="009416DB">
              <w:rPr>
                <w:b/>
              </w:rPr>
              <w:t>Горячее водоснабжение</w:t>
            </w:r>
          </w:p>
        </w:tc>
        <w:tc>
          <w:tcPr>
            <w:tcW w:w="3543" w:type="dxa"/>
          </w:tcPr>
          <w:p w:rsidR="0066010E" w:rsidRPr="009416DB" w:rsidRDefault="0066010E" w:rsidP="00E5747E">
            <w:pPr>
              <w:ind w:left="33"/>
            </w:pPr>
            <w:r w:rsidRPr="009416DB">
              <w:t>Допустимая продолжительность</w:t>
            </w:r>
          </w:p>
          <w:p w:rsidR="0066010E" w:rsidRPr="009416DB" w:rsidRDefault="0066010E" w:rsidP="00E5747E">
            <w:pPr>
              <w:ind w:left="33"/>
            </w:pPr>
            <w:r w:rsidRPr="009416DB">
              <w:t>перерыва подачи горячей воды:    8 ч (суммарно) в течение одного месяца;  4 ч  единовременно, а при аварии на тупиковой магистрали  –24 ч; для проведения 1 раза в год профилактических работ в соответствии с пунктом 10 Правил предоставления  коммунальных услуг      гражданам</w:t>
            </w:r>
          </w:p>
        </w:tc>
        <w:tc>
          <w:tcPr>
            <w:tcW w:w="3543" w:type="dxa"/>
          </w:tcPr>
          <w:p w:rsidR="0066010E" w:rsidRPr="009416DB" w:rsidRDefault="0066010E" w:rsidP="00E5747E">
            <w:r w:rsidRPr="009416DB">
              <w:t>За каждый час, превышающий (суммарно за расчетный период)  допустимый период  перерыва подачи воды,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>размер ежемесячной платы снижается на 0,15% размера платы, определенной исходя из показаний приборов учета или  исходя из норма</w:t>
            </w:r>
            <w:r>
              <w:t xml:space="preserve">тивов  потребления коммунальных </w:t>
            </w:r>
            <w:r w:rsidRPr="009416DB">
              <w:t>услуг,  с учетом положений  пункта 61 Правил предоставления коммунальных услуг гражданам</w:t>
            </w:r>
          </w:p>
        </w:tc>
      </w:tr>
      <w:tr w:rsidR="0066010E" w:rsidRPr="009416DB" w:rsidTr="00E5747E">
        <w:tc>
          <w:tcPr>
            <w:tcW w:w="3543" w:type="dxa"/>
          </w:tcPr>
          <w:p w:rsidR="0066010E" w:rsidRPr="009416DB" w:rsidRDefault="0066010E" w:rsidP="00E5747E">
            <w:r>
              <w:t>1.</w:t>
            </w:r>
            <w:r w:rsidRPr="009416DB">
              <w:t>Бесперебойное  круглосуточное горячее водоснабжение в течение года</w:t>
            </w:r>
          </w:p>
          <w:p w:rsidR="0066010E" w:rsidRPr="00063EA9" w:rsidRDefault="0066010E" w:rsidP="00E5747E">
            <w:pPr>
              <w:pStyle w:val="a3"/>
              <w:rPr>
                <w:lang w:val="ru-RU"/>
              </w:rPr>
            </w:pPr>
          </w:p>
        </w:tc>
        <w:tc>
          <w:tcPr>
            <w:tcW w:w="3543" w:type="dxa"/>
          </w:tcPr>
          <w:p w:rsidR="0066010E" w:rsidRPr="009416DB" w:rsidRDefault="0066010E" w:rsidP="00E5747E">
            <w:pPr>
              <w:ind w:left="33"/>
            </w:pPr>
            <w:r w:rsidRPr="009416DB">
              <w:t>Допустимое отклонение</w:t>
            </w:r>
          </w:p>
          <w:p w:rsidR="0066010E" w:rsidRPr="009416DB" w:rsidRDefault="0066010E" w:rsidP="00E5747E">
            <w:pPr>
              <w:ind w:left="33"/>
            </w:pPr>
            <w:r w:rsidRPr="009416DB">
              <w:t>температуры горячей воды в точке разбора: в ночное время (с 23.00 до 6.00 часов)  не более чем на 5</w:t>
            </w:r>
            <w:r>
              <w:t xml:space="preserve"> </w:t>
            </w:r>
            <w:r w:rsidRPr="009416DB">
              <w:rPr>
                <w:vertAlign w:val="superscript"/>
              </w:rPr>
              <w:t>0</w:t>
            </w:r>
            <w:r w:rsidRPr="009416DB">
              <w:t>C;</w:t>
            </w:r>
          </w:p>
          <w:p w:rsidR="0066010E" w:rsidRPr="009416DB" w:rsidRDefault="0066010E" w:rsidP="00E5747E">
            <w:pPr>
              <w:ind w:left="33"/>
            </w:pPr>
            <w:r w:rsidRPr="009416DB">
              <w:t xml:space="preserve">в дневное время (с  6.00 до 23.00 </w:t>
            </w:r>
            <w:r w:rsidRPr="009416DB">
              <w:lastRenderedPageBreak/>
              <w:t>час</w:t>
            </w:r>
            <w:r>
              <w:t>.</w:t>
            </w:r>
            <w:r w:rsidRPr="009416DB">
              <w:t xml:space="preserve">)  не более чем на 3 </w:t>
            </w:r>
            <w:r w:rsidRPr="009416DB">
              <w:rPr>
                <w:vertAlign w:val="superscript"/>
              </w:rPr>
              <w:t>0</w:t>
            </w:r>
            <w:r w:rsidRPr="009416DB">
              <w:t>C</w:t>
            </w:r>
          </w:p>
        </w:tc>
        <w:tc>
          <w:tcPr>
            <w:tcW w:w="3543" w:type="dxa"/>
          </w:tcPr>
          <w:p w:rsidR="0066010E" w:rsidRPr="009416DB" w:rsidRDefault="0066010E" w:rsidP="00E5747E">
            <w:r w:rsidRPr="009416DB">
              <w:lastRenderedPageBreak/>
              <w:t xml:space="preserve">За каждые 3 </w:t>
            </w:r>
            <w:r w:rsidRPr="009416DB">
              <w:rPr>
                <w:vertAlign w:val="superscript"/>
              </w:rPr>
              <w:t>0</w:t>
            </w:r>
            <w:r w:rsidRPr="009416DB">
              <w:t xml:space="preserve">C снижения температуры свыше допустимых отклонений размер платы снижается на 0,1 % за каждый час превышения (суммарно за расчетный период) допустимой продолжительности нарушения; </w:t>
            </w:r>
            <w:r w:rsidRPr="009416DB">
              <w:lastRenderedPageBreak/>
              <w:t xml:space="preserve">при снижении температуры горячей воды ниже 40 </w:t>
            </w:r>
            <w:r w:rsidRPr="009416DB">
              <w:rPr>
                <w:vertAlign w:val="superscript"/>
              </w:rPr>
              <w:t>0</w:t>
            </w:r>
            <w:r w:rsidRPr="009416DB">
              <w:t>C оплата потребленной воды производится по тарифу за холодную воду</w:t>
            </w:r>
          </w:p>
        </w:tc>
      </w:tr>
      <w:tr w:rsidR="0066010E" w:rsidRPr="009416DB" w:rsidTr="00E5747E">
        <w:tc>
          <w:tcPr>
            <w:tcW w:w="3543" w:type="dxa"/>
          </w:tcPr>
          <w:p w:rsidR="0066010E" w:rsidRPr="009416DB" w:rsidRDefault="0066010E" w:rsidP="00E5747E">
            <w:r w:rsidRPr="009416DB">
              <w:lastRenderedPageBreak/>
              <w:t xml:space="preserve">2. Обеспечение температуры  горячей воды в точке разбора: не менее 60 </w:t>
            </w:r>
            <w:r w:rsidRPr="009416DB">
              <w:rPr>
                <w:vertAlign w:val="superscript"/>
              </w:rPr>
              <w:t>0</w:t>
            </w:r>
            <w:r w:rsidRPr="009416DB">
              <w:t>C - для открытых систем централизованного теплоснабжения</w:t>
            </w:r>
            <w:r>
              <w:t>;</w:t>
            </w:r>
            <w:r w:rsidRPr="009416DB">
              <w:t xml:space="preserve"> не менее </w:t>
            </w:r>
          </w:p>
          <w:p w:rsidR="0066010E" w:rsidRPr="009416DB" w:rsidRDefault="0066010E" w:rsidP="00E5747E">
            <w:r w:rsidRPr="009416DB">
              <w:t xml:space="preserve">50 </w:t>
            </w:r>
            <w:r w:rsidRPr="009416DB">
              <w:rPr>
                <w:vertAlign w:val="superscript"/>
              </w:rPr>
              <w:t>0</w:t>
            </w:r>
            <w:r w:rsidRPr="009416DB">
              <w:t xml:space="preserve">C –для закрытых систем централизованного теплоснабжения; не более </w:t>
            </w:r>
          </w:p>
          <w:p w:rsidR="0066010E" w:rsidRPr="009416DB" w:rsidRDefault="0066010E" w:rsidP="00E5747E">
            <w:r w:rsidRPr="009416DB">
              <w:t xml:space="preserve">75 </w:t>
            </w:r>
            <w:r w:rsidRPr="009416DB">
              <w:rPr>
                <w:vertAlign w:val="superscript"/>
              </w:rPr>
              <w:t>0</w:t>
            </w:r>
            <w:r w:rsidRPr="009416DB">
              <w:t>C – для любых систем</w:t>
            </w:r>
          </w:p>
          <w:p w:rsidR="0066010E" w:rsidRPr="009416DB" w:rsidRDefault="0066010E" w:rsidP="00E5747E">
            <w:r w:rsidRPr="009416DB">
              <w:t>теплоснабжения</w:t>
            </w:r>
          </w:p>
        </w:tc>
        <w:tc>
          <w:tcPr>
            <w:tcW w:w="3543" w:type="dxa"/>
          </w:tcPr>
          <w:p w:rsidR="0066010E" w:rsidRPr="009416DB" w:rsidRDefault="0066010E" w:rsidP="00E5747E">
            <w:pPr>
              <w:ind w:left="-71"/>
            </w:pPr>
            <w:r w:rsidRPr="009416DB">
              <w:t>Отклонение состава и свойств горячей воды от санитарных норм и правил не допускается</w:t>
            </w:r>
          </w:p>
          <w:p w:rsidR="0066010E" w:rsidRPr="009416DB" w:rsidRDefault="0066010E" w:rsidP="00E5747E">
            <w:pPr>
              <w:ind w:left="-71"/>
            </w:pPr>
          </w:p>
        </w:tc>
        <w:tc>
          <w:tcPr>
            <w:tcW w:w="3543" w:type="dxa"/>
          </w:tcPr>
          <w:p w:rsidR="0066010E" w:rsidRPr="009416DB" w:rsidRDefault="0066010E" w:rsidP="00E5747E">
            <w:pPr>
              <w:ind w:right="33"/>
            </w:pPr>
            <w:r w:rsidRPr="009416DB">
              <w:t>При несоответствии состава и свойств воды санитарным нормам и правилам плата не вносится за каждый день предоставления коммунальной услуги ненадлежащего качества (независимо от учетных показаний)</w:t>
            </w:r>
          </w:p>
        </w:tc>
      </w:tr>
      <w:tr w:rsidR="0066010E" w:rsidRPr="009416DB" w:rsidTr="00E5747E">
        <w:tc>
          <w:tcPr>
            <w:tcW w:w="3543" w:type="dxa"/>
          </w:tcPr>
          <w:p w:rsidR="0066010E" w:rsidRPr="009416DB" w:rsidRDefault="0066010E" w:rsidP="00E5747E">
            <w:r w:rsidRPr="009416DB">
              <w:t>3. Постоянное соответствие</w:t>
            </w:r>
          </w:p>
          <w:p w:rsidR="0066010E" w:rsidRPr="009416DB" w:rsidRDefault="0066010E" w:rsidP="00E5747E">
            <w:r w:rsidRPr="009416DB">
              <w:t>состава и свойств горячей воды санитарным нормам и правилам</w:t>
            </w:r>
          </w:p>
        </w:tc>
        <w:tc>
          <w:tcPr>
            <w:tcW w:w="3543" w:type="dxa"/>
          </w:tcPr>
          <w:p w:rsidR="0066010E" w:rsidRPr="009416DB" w:rsidRDefault="0066010E" w:rsidP="00E5747E">
            <w:pPr>
              <w:ind w:left="-71" w:hanging="3"/>
            </w:pPr>
            <w:r w:rsidRPr="009416DB">
              <w:t>Отклонение давления не допускается</w:t>
            </w:r>
          </w:p>
        </w:tc>
        <w:tc>
          <w:tcPr>
            <w:tcW w:w="3543" w:type="dxa"/>
          </w:tcPr>
          <w:p w:rsidR="0066010E" w:rsidRPr="009416DB" w:rsidRDefault="0066010E" w:rsidP="00E5747E">
            <w:proofErr w:type="gramStart"/>
            <w:r w:rsidRPr="009416DB">
              <w:t>За каждый час (суммарно за расчетный период) подачи воды: при давлении, отличающемся от установленного  до 25%, размер ежемесячной платы снижается на 0,1%;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учетных показаний)</w:t>
            </w:r>
            <w:proofErr w:type="gramEnd"/>
          </w:p>
        </w:tc>
      </w:tr>
      <w:tr w:rsidR="0066010E" w:rsidRPr="009416DB" w:rsidTr="00E5747E">
        <w:tc>
          <w:tcPr>
            <w:tcW w:w="3543" w:type="dxa"/>
          </w:tcPr>
          <w:p w:rsidR="0066010E" w:rsidRPr="009416DB" w:rsidRDefault="0066010E" w:rsidP="00E5747E">
            <w:r w:rsidRPr="009416DB">
              <w:t>3. Постоянное соответствие</w:t>
            </w:r>
          </w:p>
          <w:p w:rsidR="0066010E" w:rsidRPr="009416DB" w:rsidRDefault="0066010E" w:rsidP="00E5747E">
            <w:r w:rsidRPr="009416DB">
              <w:t>состава и свойств горячей воды санитарным нормам и правилам</w:t>
            </w:r>
          </w:p>
        </w:tc>
        <w:tc>
          <w:tcPr>
            <w:tcW w:w="3543" w:type="dxa"/>
          </w:tcPr>
          <w:p w:rsidR="0066010E" w:rsidRPr="009416DB" w:rsidRDefault="0066010E" w:rsidP="00E5747E">
            <w:pPr>
              <w:ind w:left="-71" w:hanging="3"/>
            </w:pPr>
            <w:r w:rsidRPr="009416DB">
              <w:t>Отклонение давления не допускается</w:t>
            </w:r>
          </w:p>
        </w:tc>
        <w:tc>
          <w:tcPr>
            <w:tcW w:w="3543" w:type="dxa"/>
          </w:tcPr>
          <w:p w:rsidR="0066010E" w:rsidRPr="009416DB" w:rsidRDefault="0066010E" w:rsidP="00E5747E">
            <w:proofErr w:type="gramStart"/>
            <w:r w:rsidRPr="009416DB">
              <w:t xml:space="preserve">За каждый час (суммарно за расчетный период) подачи воды: при давлении, отличающемся от установленного  до 25%, размер ежемесячной платы снижается на 0,1%; при давлении, отличающемся от установленного более чем на 25%, плата не вносится за каждый день предоставления коммунальной </w:t>
            </w:r>
            <w:r w:rsidRPr="009416DB">
              <w:lastRenderedPageBreak/>
              <w:t>услуги ненадлежащего качества (независимо от учетных показаний)</w:t>
            </w:r>
            <w:proofErr w:type="gramEnd"/>
          </w:p>
        </w:tc>
      </w:tr>
      <w:tr w:rsidR="0066010E" w:rsidRPr="009416DB" w:rsidTr="00E5747E">
        <w:tc>
          <w:tcPr>
            <w:tcW w:w="3543" w:type="dxa"/>
          </w:tcPr>
          <w:p w:rsidR="0066010E" w:rsidRPr="009416DB" w:rsidRDefault="0066010E" w:rsidP="00E5747E">
            <w:r w:rsidRPr="009416DB">
              <w:lastRenderedPageBreak/>
              <w:t>4. Давление в системе горячего</w:t>
            </w:r>
          </w:p>
          <w:p w:rsidR="0066010E" w:rsidRPr="009416DB" w:rsidRDefault="0066010E" w:rsidP="00E5747E">
            <w:r w:rsidRPr="009416DB">
              <w:t>водоснабжения в точке разбора от 0,03 МПа  (0,3  кгс/ см</w:t>
            </w:r>
            <w:proofErr w:type="gramStart"/>
            <w:r w:rsidRPr="00C926B5">
              <w:rPr>
                <w:vertAlign w:val="superscript"/>
              </w:rPr>
              <w:t>2</w:t>
            </w:r>
            <w:proofErr w:type="gramEnd"/>
            <w:r w:rsidRPr="009416DB">
              <w:t xml:space="preserve">)  до 0,45 МПа </w:t>
            </w:r>
          </w:p>
          <w:p w:rsidR="0066010E" w:rsidRPr="009416DB" w:rsidRDefault="0066010E" w:rsidP="00E5747E">
            <w:r w:rsidRPr="009416DB">
              <w:t xml:space="preserve"> (4,5 кгс/см</w:t>
            </w:r>
            <w:proofErr w:type="gramStart"/>
            <w:r w:rsidRPr="00C926B5">
              <w:rPr>
                <w:vertAlign w:val="superscript"/>
              </w:rPr>
              <w:t>2</w:t>
            </w:r>
            <w:proofErr w:type="gramEnd"/>
            <w:r w:rsidRPr="009416DB">
              <w:t>)</w:t>
            </w:r>
          </w:p>
          <w:p w:rsidR="0066010E" w:rsidRPr="009416DB" w:rsidRDefault="0066010E" w:rsidP="00E5747E"/>
        </w:tc>
        <w:tc>
          <w:tcPr>
            <w:tcW w:w="3543" w:type="dxa"/>
          </w:tcPr>
          <w:p w:rsidR="0066010E" w:rsidRPr="009416DB" w:rsidRDefault="0066010E" w:rsidP="00E5747E">
            <w:pPr>
              <w:ind w:left="-71"/>
            </w:pPr>
            <w:r w:rsidRPr="009416DB">
              <w:t>Допустимая продолжительность перерыва отопления: не более 24 ч</w:t>
            </w:r>
            <w:r>
              <w:t>ас.</w:t>
            </w:r>
          </w:p>
          <w:p w:rsidR="0066010E" w:rsidRPr="009416DB" w:rsidRDefault="0066010E" w:rsidP="00E5747E">
            <w:pPr>
              <w:ind w:left="-71"/>
            </w:pPr>
            <w:proofErr w:type="gramStart"/>
            <w:r w:rsidRPr="009416DB">
              <w:t xml:space="preserve">(суммарно) в течение одного месяца; не более 16 ч единовременно – при температуре воздуха в   жилых помещениях от 12 </w:t>
            </w:r>
            <w:r w:rsidRPr="009416DB">
              <w:rPr>
                <w:vertAlign w:val="superscript"/>
              </w:rPr>
              <w:t>0</w:t>
            </w:r>
            <w:r w:rsidRPr="009416DB">
              <w:t xml:space="preserve">C  до нормативной; не более 8 ч единовременно – при температуре воздуха в  жилых помещениях от  10 </w:t>
            </w:r>
            <w:r w:rsidRPr="009416DB">
              <w:rPr>
                <w:vertAlign w:val="superscript"/>
              </w:rPr>
              <w:t>0</w:t>
            </w:r>
            <w:r w:rsidRPr="009416DB">
              <w:t xml:space="preserve">C до 12 </w:t>
            </w:r>
            <w:r w:rsidRPr="009416DB">
              <w:rPr>
                <w:vertAlign w:val="superscript"/>
              </w:rPr>
              <w:t>0</w:t>
            </w:r>
            <w:r w:rsidRPr="009416DB">
              <w:t xml:space="preserve">C; не более 4 ч единовременно – при температуре воздуха в жилых помещениях от    8 </w:t>
            </w:r>
            <w:r w:rsidRPr="009416DB">
              <w:rPr>
                <w:vertAlign w:val="superscript"/>
              </w:rPr>
              <w:t>0</w:t>
            </w:r>
            <w:r w:rsidRPr="009416DB">
              <w:t xml:space="preserve">C до 10 </w:t>
            </w:r>
            <w:r w:rsidRPr="009416DB">
              <w:rPr>
                <w:vertAlign w:val="superscript"/>
              </w:rPr>
              <w:t>0</w:t>
            </w:r>
            <w:r w:rsidRPr="009416DB">
              <w:t xml:space="preserve">C </w:t>
            </w:r>
            <w:proofErr w:type="gramEnd"/>
          </w:p>
        </w:tc>
        <w:tc>
          <w:tcPr>
            <w:tcW w:w="3543" w:type="dxa"/>
          </w:tcPr>
          <w:p w:rsidR="0066010E" w:rsidRPr="009416DB" w:rsidRDefault="0066010E" w:rsidP="00E5747E">
            <w:pPr>
              <w:ind w:right="33"/>
              <w:rPr>
                <w:rFonts w:eastAsia="Calibri"/>
              </w:rPr>
            </w:pPr>
            <w:r w:rsidRPr="009416DB">
              <w:t xml:space="preserve">За каждый час, превышающий (суммарно за расчетный период) </w:t>
            </w:r>
            <w:r w:rsidRPr="009416DB">
              <w:rPr>
                <w:rFonts w:eastAsia="Calibri"/>
              </w:rPr>
              <w:t>допустимую продолжительность</w:t>
            </w:r>
          </w:p>
          <w:p w:rsidR="0066010E" w:rsidRPr="009416DB" w:rsidRDefault="0066010E" w:rsidP="00E5747E">
            <w:pPr>
              <w:ind w:right="33"/>
            </w:pPr>
            <w:r w:rsidRPr="009416DB">
              <w:t xml:space="preserve">перерыва отопления, размер ежемесячной платы снижается на 0,15% размера платы, определенной исходя из показаний приборов учета или исходя из нормативов потребления коммунальных услуг,  с учетом положений пункта 61 Правил предоставления коммунальных услуг гражданам </w:t>
            </w:r>
          </w:p>
        </w:tc>
      </w:tr>
      <w:tr w:rsidR="0066010E" w:rsidRPr="009416DB" w:rsidTr="00E5747E">
        <w:tc>
          <w:tcPr>
            <w:tcW w:w="3543" w:type="dxa"/>
          </w:tcPr>
          <w:p w:rsidR="0066010E" w:rsidRPr="009416DB" w:rsidRDefault="0066010E" w:rsidP="00E5747E">
            <w:pPr>
              <w:pStyle w:val="a3"/>
              <w:numPr>
                <w:ilvl w:val="0"/>
                <w:numId w:val="3"/>
              </w:numPr>
              <w:spacing w:line="240" w:lineRule="auto"/>
              <w:ind w:left="-108" w:right="33"/>
              <w:contextualSpacing/>
              <w:jc w:val="center"/>
              <w:rPr>
                <w:rFonts w:eastAsia="Calibri"/>
                <w:b/>
              </w:rPr>
            </w:pPr>
            <w:r w:rsidRPr="009416DB">
              <w:rPr>
                <w:rFonts w:eastAsia="Calibri"/>
                <w:b/>
              </w:rPr>
              <w:t>Отопление</w:t>
            </w:r>
          </w:p>
        </w:tc>
        <w:tc>
          <w:tcPr>
            <w:tcW w:w="3543" w:type="dxa"/>
          </w:tcPr>
          <w:p w:rsidR="0066010E" w:rsidRPr="009416DB" w:rsidRDefault="0066010E" w:rsidP="00E5747E">
            <w:r w:rsidRPr="009416DB">
              <w:t>Отклонение температуры воздуха в жилом помещении не допускается</w:t>
            </w:r>
          </w:p>
          <w:p w:rsidR="0066010E" w:rsidRPr="009416DB" w:rsidRDefault="0066010E" w:rsidP="00E5747E"/>
        </w:tc>
        <w:tc>
          <w:tcPr>
            <w:tcW w:w="3543" w:type="dxa"/>
          </w:tcPr>
          <w:p w:rsidR="0066010E" w:rsidRPr="009416DB" w:rsidRDefault="0066010E" w:rsidP="00E5747E">
            <w:pPr>
              <w:ind w:right="33"/>
            </w:pPr>
            <w:r w:rsidRPr="009416DB">
              <w:t>За каждый час отклонения температуры воздуха в жилом помещении (суммарно за расчетный период) размер ежемесячной платы снижается:</w:t>
            </w:r>
          </w:p>
          <w:p w:rsidR="0066010E" w:rsidRPr="009416DB" w:rsidRDefault="0066010E" w:rsidP="00E5747E">
            <w:pPr>
              <w:ind w:right="33"/>
            </w:pPr>
            <w:r w:rsidRPr="009416DB">
              <w:t xml:space="preserve">на 0,15% размера платы, определенной исходя </w:t>
            </w:r>
            <w:proofErr w:type="gramStart"/>
            <w:r w:rsidRPr="009416DB">
              <w:t>из</w:t>
            </w:r>
            <w:proofErr w:type="gramEnd"/>
          </w:p>
          <w:p w:rsidR="0066010E" w:rsidRPr="009416DB" w:rsidRDefault="0066010E" w:rsidP="00E5747E">
            <w:pPr>
              <w:ind w:right="33"/>
            </w:pPr>
            <w:r w:rsidRPr="009416DB">
              <w:t>показаний приборов учета за каждый градус отклонения</w:t>
            </w:r>
          </w:p>
          <w:p w:rsidR="0066010E" w:rsidRPr="009416DB" w:rsidRDefault="0066010E" w:rsidP="00E5747E">
            <w:pPr>
              <w:ind w:right="33"/>
            </w:pPr>
            <w:r w:rsidRPr="009416DB">
              <w:t>температуры; на 0,15%</w:t>
            </w:r>
          </w:p>
          <w:p w:rsidR="0066010E" w:rsidRPr="009416DB" w:rsidRDefault="0066010E" w:rsidP="00E5747E">
            <w:pPr>
              <w:ind w:right="33"/>
            </w:pPr>
            <w:r w:rsidRPr="009416DB">
              <w:t>размера платы, определенной исходя из нормативов  потребления коммунальных услуг (при отсутствии приборов учета), за каждый градус отклонения  температуры</w:t>
            </w:r>
          </w:p>
          <w:p w:rsidR="0066010E" w:rsidRPr="009416DB" w:rsidRDefault="0066010E" w:rsidP="00E5747E">
            <w:pPr>
              <w:ind w:right="33"/>
            </w:pPr>
          </w:p>
        </w:tc>
      </w:tr>
      <w:tr w:rsidR="0066010E" w:rsidRPr="009416DB" w:rsidTr="00E5747E">
        <w:tc>
          <w:tcPr>
            <w:tcW w:w="3543" w:type="dxa"/>
          </w:tcPr>
          <w:p w:rsidR="0066010E" w:rsidRPr="009416DB" w:rsidRDefault="0066010E" w:rsidP="00E5747E">
            <w:r w:rsidRPr="009416DB">
              <w:t xml:space="preserve">5. Бесперебойное круглосуточное </w:t>
            </w:r>
            <w:r w:rsidRPr="009416DB">
              <w:lastRenderedPageBreak/>
              <w:t>отопление в течение отопительного периода</w:t>
            </w:r>
          </w:p>
          <w:p w:rsidR="0066010E" w:rsidRPr="009416DB" w:rsidRDefault="0066010E" w:rsidP="00E5747E"/>
        </w:tc>
        <w:tc>
          <w:tcPr>
            <w:tcW w:w="3543" w:type="dxa"/>
          </w:tcPr>
          <w:p w:rsidR="0066010E" w:rsidRPr="009416DB" w:rsidRDefault="0066010E" w:rsidP="00E5747E">
            <w:r w:rsidRPr="009416DB">
              <w:lastRenderedPageBreak/>
              <w:t xml:space="preserve">Отклонение давления более </w:t>
            </w:r>
            <w:r w:rsidRPr="009416DB">
              <w:lastRenderedPageBreak/>
              <w:t>установленных значений не допускается</w:t>
            </w:r>
          </w:p>
        </w:tc>
        <w:tc>
          <w:tcPr>
            <w:tcW w:w="3543" w:type="dxa"/>
          </w:tcPr>
          <w:p w:rsidR="0066010E" w:rsidRPr="009416DB" w:rsidRDefault="0066010E" w:rsidP="00E5747E">
            <w:pPr>
              <w:ind w:right="33" w:hanging="75"/>
            </w:pPr>
            <w:r w:rsidRPr="009416DB">
              <w:lastRenderedPageBreak/>
              <w:t xml:space="preserve"> За каждый час (суммарно за </w:t>
            </w:r>
            <w:r w:rsidRPr="009416DB">
              <w:lastRenderedPageBreak/>
              <w:t>расчетный период) периода отклонения установленного давления во внутридомовой системе отопления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  <w:p w:rsidR="0066010E" w:rsidRPr="009416DB" w:rsidRDefault="0066010E" w:rsidP="00E5747E">
            <w:pPr>
              <w:ind w:right="33"/>
            </w:pPr>
          </w:p>
        </w:tc>
      </w:tr>
      <w:tr w:rsidR="0066010E" w:rsidRPr="009416DB" w:rsidTr="00E5747E">
        <w:tc>
          <w:tcPr>
            <w:tcW w:w="3543" w:type="dxa"/>
          </w:tcPr>
          <w:p w:rsidR="0066010E" w:rsidRPr="009416DB" w:rsidRDefault="0066010E" w:rsidP="00E5747E">
            <w:pPr>
              <w:ind w:right="-142"/>
            </w:pPr>
            <w:r w:rsidRPr="009416DB">
              <w:lastRenderedPageBreak/>
              <w:t>6. Обеспечение температуры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 xml:space="preserve">воздуха в жилых помещениях не ниже +18 </w:t>
            </w:r>
            <w:r w:rsidRPr="00C926B5">
              <w:rPr>
                <w:vertAlign w:val="superscript"/>
              </w:rPr>
              <w:t>0</w:t>
            </w:r>
            <w:r w:rsidRPr="009416DB">
              <w:t xml:space="preserve">C  (в угловых комнатах +20 </w:t>
            </w:r>
            <w:r w:rsidRPr="009416DB">
              <w:rPr>
                <w:vertAlign w:val="superscript"/>
              </w:rPr>
              <w:t>0</w:t>
            </w:r>
            <w:r w:rsidRPr="009416DB">
              <w:t>C),  в районах с температурой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>наиболее холодной пятидневки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 xml:space="preserve">(обеспеченностью 0,92 </w:t>
            </w:r>
            <w:r w:rsidRPr="009416DB">
              <w:rPr>
                <w:vertAlign w:val="superscript"/>
              </w:rPr>
              <w:t>0</w:t>
            </w:r>
            <w:r w:rsidRPr="009416DB">
              <w:t xml:space="preserve">C) – 31 </w:t>
            </w:r>
            <w:r w:rsidRPr="009416DB">
              <w:rPr>
                <w:vertAlign w:val="superscript"/>
              </w:rPr>
              <w:t>0</w:t>
            </w:r>
            <w:r w:rsidRPr="009416DB">
              <w:t>C и ниже  +20 (+22)</w:t>
            </w:r>
            <w:r>
              <w:t xml:space="preserve"> </w:t>
            </w:r>
            <w:r w:rsidRPr="009416DB">
              <w:rPr>
                <w:vertAlign w:val="superscript"/>
              </w:rPr>
              <w:t>0</w:t>
            </w:r>
            <w:r w:rsidRPr="009416DB">
              <w:t xml:space="preserve">C; в других помещениях - </w:t>
            </w:r>
            <w:proofErr w:type="gramStart"/>
            <w:r w:rsidRPr="009416DB">
              <w:t>в</w:t>
            </w:r>
            <w:proofErr w:type="gramEnd"/>
          </w:p>
          <w:p w:rsidR="0066010E" w:rsidRPr="009416DB" w:rsidRDefault="0066010E" w:rsidP="00E5747E">
            <w:pPr>
              <w:ind w:right="-142"/>
            </w:pPr>
            <w:proofErr w:type="gramStart"/>
            <w:r w:rsidRPr="009416DB">
              <w:t>соответствии</w:t>
            </w:r>
            <w:proofErr w:type="gramEnd"/>
            <w:r w:rsidRPr="009416DB">
              <w:t xml:space="preserve"> с ГОСТ </w:t>
            </w:r>
          </w:p>
          <w:p w:rsidR="0066010E" w:rsidRPr="009416DB" w:rsidRDefault="0066010E" w:rsidP="00E5747E">
            <w:pPr>
              <w:ind w:right="-142"/>
            </w:pPr>
            <w:proofErr w:type="gramStart"/>
            <w:r w:rsidRPr="009416DB">
              <w:t>Р</w:t>
            </w:r>
            <w:proofErr w:type="gramEnd"/>
            <w:r w:rsidRPr="009416DB">
              <w:t xml:space="preserve"> 51617-2000. Допустимое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 xml:space="preserve">снижение </w:t>
            </w:r>
            <w:proofErr w:type="gramStart"/>
            <w:r w:rsidRPr="009416DB">
              <w:t>нормативной</w:t>
            </w:r>
            <w:proofErr w:type="gramEnd"/>
          </w:p>
          <w:p w:rsidR="0066010E" w:rsidRPr="009416DB" w:rsidRDefault="0066010E" w:rsidP="00E5747E">
            <w:pPr>
              <w:ind w:right="-142"/>
            </w:pPr>
            <w:r w:rsidRPr="009416DB">
              <w:t>температуры в ночное время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>суток (</w:t>
            </w:r>
            <w:r>
              <w:t xml:space="preserve">от 0.00 до 5.00 часов) </w:t>
            </w:r>
            <w:r w:rsidRPr="009416DB">
              <w:t xml:space="preserve"> не более 3 </w:t>
            </w:r>
            <w:r w:rsidRPr="009416DB">
              <w:rPr>
                <w:vertAlign w:val="superscript"/>
              </w:rPr>
              <w:t>0</w:t>
            </w:r>
            <w:r w:rsidRPr="009416DB">
              <w:t xml:space="preserve">C. Допустимое превышение нормативной температуры не более 4 </w:t>
            </w:r>
            <w:r w:rsidRPr="009416DB">
              <w:rPr>
                <w:vertAlign w:val="superscript"/>
              </w:rPr>
              <w:t>0</w:t>
            </w:r>
            <w:r w:rsidRPr="009416DB">
              <w:t>C.</w:t>
            </w:r>
          </w:p>
        </w:tc>
        <w:tc>
          <w:tcPr>
            <w:tcW w:w="3543" w:type="dxa"/>
          </w:tcPr>
          <w:p w:rsidR="0066010E" w:rsidRPr="009416DB" w:rsidRDefault="0066010E" w:rsidP="00E5747E"/>
        </w:tc>
        <w:tc>
          <w:tcPr>
            <w:tcW w:w="3543" w:type="dxa"/>
          </w:tcPr>
          <w:p w:rsidR="0066010E" w:rsidRPr="009416DB" w:rsidRDefault="0066010E" w:rsidP="00E5747E">
            <w:pPr>
              <w:ind w:right="33" w:hanging="75"/>
            </w:pPr>
          </w:p>
        </w:tc>
      </w:tr>
      <w:tr w:rsidR="0066010E" w:rsidRPr="009416DB" w:rsidTr="00E5747E">
        <w:tc>
          <w:tcPr>
            <w:tcW w:w="3543" w:type="dxa"/>
          </w:tcPr>
          <w:p w:rsidR="0066010E" w:rsidRPr="009416DB" w:rsidRDefault="0066010E" w:rsidP="00E5747E">
            <w:pPr>
              <w:ind w:right="-142"/>
            </w:pPr>
            <w:r w:rsidRPr="009416DB">
              <w:t>7.Давление во внутридомовой системе отопления: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>с чугунными радиаторами не более 0,6 МПа (6 кгс/см</w:t>
            </w:r>
            <w:proofErr w:type="gramStart"/>
            <w:r w:rsidRPr="009416DB">
              <w:rPr>
                <w:vertAlign w:val="superscript"/>
              </w:rPr>
              <w:t>2</w:t>
            </w:r>
            <w:proofErr w:type="gramEnd"/>
            <w:r w:rsidRPr="009416DB">
              <w:t>);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 xml:space="preserve">с системами </w:t>
            </w:r>
            <w:proofErr w:type="spellStart"/>
            <w:r w:rsidRPr="009416DB">
              <w:t>конвекторного</w:t>
            </w:r>
            <w:proofErr w:type="spellEnd"/>
            <w:r w:rsidRPr="009416DB">
              <w:t xml:space="preserve"> и </w:t>
            </w:r>
            <w:r w:rsidRPr="009416DB">
              <w:lastRenderedPageBreak/>
              <w:t>панельного отопления,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>калориферами, а также прочими отопительными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>приборами – не более 1 МПа (10 кгс/см</w:t>
            </w:r>
            <w:proofErr w:type="gramStart"/>
            <w:r w:rsidRPr="009416DB">
              <w:rPr>
                <w:vertAlign w:val="superscript"/>
              </w:rPr>
              <w:t>2</w:t>
            </w:r>
            <w:proofErr w:type="gramEnd"/>
            <w:r w:rsidRPr="009416DB">
              <w:t>); с любыми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>отопительными приборами – не менее чем на 0,05 МПа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>(0,5 кгс/см</w:t>
            </w:r>
            <w:proofErr w:type="gramStart"/>
            <w:r w:rsidRPr="009416DB">
              <w:rPr>
                <w:vertAlign w:val="superscript"/>
              </w:rPr>
              <w:t>2</w:t>
            </w:r>
            <w:proofErr w:type="gramEnd"/>
            <w:r w:rsidRPr="009416DB">
              <w:t>) превышающее</w:t>
            </w:r>
          </w:p>
          <w:p w:rsidR="0066010E" w:rsidRPr="009416DB" w:rsidRDefault="0066010E" w:rsidP="00E5747E">
            <w:pPr>
              <w:ind w:right="-142"/>
            </w:pPr>
            <w:r w:rsidRPr="009416DB">
              <w:t>статическое давление,</w:t>
            </w:r>
          </w:p>
          <w:p w:rsidR="0066010E" w:rsidRPr="009416DB" w:rsidRDefault="0066010E" w:rsidP="00E5747E">
            <w:r w:rsidRPr="009416DB">
              <w:t>требуемое для постоянного</w:t>
            </w:r>
          </w:p>
          <w:p w:rsidR="0066010E" w:rsidRPr="009416DB" w:rsidRDefault="0066010E" w:rsidP="00E5747E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416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заполнения системы отопления теплоносителем</w:t>
            </w:r>
          </w:p>
        </w:tc>
        <w:tc>
          <w:tcPr>
            <w:tcW w:w="3543" w:type="dxa"/>
          </w:tcPr>
          <w:p w:rsidR="0066010E" w:rsidRPr="009416DB" w:rsidRDefault="0066010E" w:rsidP="00E5747E"/>
        </w:tc>
        <w:tc>
          <w:tcPr>
            <w:tcW w:w="3543" w:type="dxa"/>
          </w:tcPr>
          <w:p w:rsidR="0066010E" w:rsidRPr="009416DB" w:rsidRDefault="0066010E" w:rsidP="00E5747E">
            <w:pPr>
              <w:ind w:right="33" w:hanging="75"/>
            </w:pPr>
          </w:p>
        </w:tc>
      </w:tr>
    </w:tbl>
    <w:p w:rsidR="0066010E" w:rsidRDefault="0066010E" w:rsidP="0066010E">
      <w:pPr>
        <w:ind w:firstLine="708"/>
        <w:rPr>
          <w:sz w:val="28"/>
          <w:szCs w:val="28"/>
        </w:rPr>
      </w:pPr>
    </w:p>
    <w:p w:rsidR="0066010E" w:rsidRDefault="0066010E" w:rsidP="0066010E">
      <w:pPr>
        <w:rPr>
          <w:sz w:val="28"/>
          <w:szCs w:val="28"/>
        </w:rPr>
      </w:pPr>
    </w:p>
    <w:p w:rsidR="0066010E" w:rsidRPr="00B634AE" w:rsidRDefault="0066010E" w:rsidP="006601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3.2.6</w:t>
      </w:r>
      <w:r w:rsidRPr="00B634AE">
        <w:rPr>
          <w:b/>
          <w:bCs/>
          <w:iCs/>
          <w:sz w:val="28"/>
          <w:szCs w:val="28"/>
        </w:rPr>
        <w:t>. Воздействие на окружающую среду</w:t>
      </w:r>
      <w:r w:rsidRPr="00B634AE">
        <w:rPr>
          <w:b/>
          <w:sz w:val="28"/>
          <w:szCs w:val="28"/>
        </w:rPr>
        <w:t xml:space="preserve"> </w:t>
      </w:r>
    </w:p>
    <w:p w:rsidR="0066010E" w:rsidRPr="00062903" w:rsidRDefault="0066010E" w:rsidP="0066010E">
      <w:pPr>
        <w:ind w:firstLine="720"/>
        <w:rPr>
          <w:sz w:val="28"/>
          <w:szCs w:val="28"/>
        </w:rPr>
      </w:pPr>
      <w:r w:rsidRPr="00062903">
        <w:rPr>
          <w:sz w:val="28"/>
          <w:szCs w:val="28"/>
        </w:rPr>
        <w:t>Установление предельно допустимых выбросов (ПДВ) вредных веще</w:t>
      </w:r>
      <w:proofErr w:type="gramStart"/>
      <w:r w:rsidRPr="00062903">
        <w:rPr>
          <w:sz w:val="28"/>
          <w:szCs w:val="28"/>
        </w:rPr>
        <w:t>ств пр</w:t>
      </w:r>
      <w:proofErr w:type="gramEnd"/>
      <w:r w:rsidRPr="00062903">
        <w:rPr>
          <w:sz w:val="28"/>
          <w:szCs w:val="28"/>
        </w:rPr>
        <w:t>оектируемыми и действующими промышленными предприятиями в атмосферу производится в соответствии с ГОСТ 17.2.3.02-78.</w:t>
      </w:r>
    </w:p>
    <w:p w:rsidR="0066010E" w:rsidRPr="00B634AE" w:rsidRDefault="0066010E" w:rsidP="00660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903">
        <w:rPr>
          <w:sz w:val="28"/>
          <w:szCs w:val="28"/>
        </w:rPr>
        <w:t xml:space="preserve">Котельные  </w:t>
      </w:r>
      <w:r>
        <w:rPr>
          <w:sz w:val="28"/>
          <w:szCs w:val="28"/>
        </w:rPr>
        <w:t>предприятия</w:t>
      </w:r>
      <w:r w:rsidRPr="00062903">
        <w:rPr>
          <w:sz w:val="28"/>
          <w:szCs w:val="28"/>
        </w:rPr>
        <w:t xml:space="preserve"> рабо</w:t>
      </w:r>
      <w:r w:rsidRPr="00062903">
        <w:rPr>
          <w:sz w:val="28"/>
          <w:szCs w:val="28"/>
        </w:rPr>
        <w:softHyphen/>
        <w:t xml:space="preserve">тают на газе. </w:t>
      </w:r>
      <w:proofErr w:type="gramStart"/>
      <w:r w:rsidRPr="00062903">
        <w:rPr>
          <w:sz w:val="28"/>
          <w:szCs w:val="28"/>
        </w:rPr>
        <w:t xml:space="preserve">Исходя из этого, для котельных нормированию подлежат выбросы загрязняющих веществ, содержащихся в отходящих дымовых газах: оксид углерода, диоксид азота, оксид азота, диоксид серы, твердые частицы (летучая зола и несгоревшее </w:t>
      </w:r>
      <w:r w:rsidRPr="00B634AE">
        <w:rPr>
          <w:sz w:val="28"/>
          <w:szCs w:val="28"/>
        </w:rPr>
        <w:t>разработанным Планам ПДВ (предельно допустимым выбросам).</w:t>
      </w:r>
      <w:proofErr w:type="gramEnd"/>
    </w:p>
    <w:p w:rsidR="0066010E" w:rsidRDefault="0066010E" w:rsidP="0066010E"/>
    <w:p w:rsidR="0066010E" w:rsidRDefault="0066010E" w:rsidP="0066010E"/>
    <w:p w:rsidR="00F51C40" w:rsidRDefault="00F51C40"/>
    <w:sectPr w:rsidR="00F51C40" w:rsidSect="00F51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C1C"/>
    <w:multiLevelType w:val="hybridMultilevel"/>
    <w:tmpl w:val="ADA87324"/>
    <w:lvl w:ilvl="0" w:tplc="0419000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26A888E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4F54A66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C2B700A"/>
    <w:multiLevelType w:val="hybridMultilevel"/>
    <w:tmpl w:val="5810D2C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3DF3"/>
    <w:rsid w:val="00001214"/>
    <w:rsid w:val="00001A42"/>
    <w:rsid w:val="00007564"/>
    <w:rsid w:val="000108D2"/>
    <w:rsid w:val="00010B8E"/>
    <w:rsid w:val="000112D9"/>
    <w:rsid w:val="00013E64"/>
    <w:rsid w:val="000160D2"/>
    <w:rsid w:val="00016128"/>
    <w:rsid w:val="000161BA"/>
    <w:rsid w:val="00021DE6"/>
    <w:rsid w:val="000222CE"/>
    <w:rsid w:val="0002293E"/>
    <w:rsid w:val="00023DF3"/>
    <w:rsid w:val="000269D3"/>
    <w:rsid w:val="00030235"/>
    <w:rsid w:val="00031070"/>
    <w:rsid w:val="00031B9D"/>
    <w:rsid w:val="000322F2"/>
    <w:rsid w:val="0003251C"/>
    <w:rsid w:val="00033E59"/>
    <w:rsid w:val="0003746A"/>
    <w:rsid w:val="000416BC"/>
    <w:rsid w:val="000420DE"/>
    <w:rsid w:val="00042A25"/>
    <w:rsid w:val="000437F6"/>
    <w:rsid w:val="00045F60"/>
    <w:rsid w:val="000479B3"/>
    <w:rsid w:val="00047DC6"/>
    <w:rsid w:val="00051AB0"/>
    <w:rsid w:val="000524D9"/>
    <w:rsid w:val="000542A4"/>
    <w:rsid w:val="000552E6"/>
    <w:rsid w:val="00057F6D"/>
    <w:rsid w:val="00062BE2"/>
    <w:rsid w:val="00070272"/>
    <w:rsid w:val="00070C4D"/>
    <w:rsid w:val="00071775"/>
    <w:rsid w:val="000724A4"/>
    <w:rsid w:val="000736E4"/>
    <w:rsid w:val="00075018"/>
    <w:rsid w:val="0008148B"/>
    <w:rsid w:val="00081C17"/>
    <w:rsid w:val="0008227C"/>
    <w:rsid w:val="00085396"/>
    <w:rsid w:val="00087D00"/>
    <w:rsid w:val="0009259D"/>
    <w:rsid w:val="00092EC6"/>
    <w:rsid w:val="00096CCD"/>
    <w:rsid w:val="000A19C2"/>
    <w:rsid w:val="000A3EA6"/>
    <w:rsid w:val="000A762E"/>
    <w:rsid w:val="000B14AC"/>
    <w:rsid w:val="000B2D67"/>
    <w:rsid w:val="000B3AEA"/>
    <w:rsid w:val="000B409D"/>
    <w:rsid w:val="000C0BA3"/>
    <w:rsid w:val="000C3DCB"/>
    <w:rsid w:val="000C5C13"/>
    <w:rsid w:val="000C691B"/>
    <w:rsid w:val="000D0F7A"/>
    <w:rsid w:val="000D2C15"/>
    <w:rsid w:val="000D7534"/>
    <w:rsid w:val="000E1ACA"/>
    <w:rsid w:val="000E29C1"/>
    <w:rsid w:val="000E2F7A"/>
    <w:rsid w:val="000E4EF3"/>
    <w:rsid w:val="000E549D"/>
    <w:rsid w:val="000F01B2"/>
    <w:rsid w:val="000F44E6"/>
    <w:rsid w:val="000F4FFC"/>
    <w:rsid w:val="000F56FD"/>
    <w:rsid w:val="000F682F"/>
    <w:rsid w:val="00100DFA"/>
    <w:rsid w:val="00105A99"/>
    <w:rsid w:val="00107A7F"/>
    <w:rsid w:val="001127E8"/>
    <w:rsid w:val="00114056"/>
    <w:rsid w:val="00120E1D"/>
    <w:rsid w:val="00126DFA"/>
    <w:rsid w:val="00130AA5"/>
    <w:rsid w:val="00130C42"/>
    <w:rsid w:val="001341EC"/>
    <w:rsid w:val="00134668"/>
    <w:rsid w:val="001353C7"/>
    <w:rsid w:val="001408EA"/>
    <w:rsid w:val="00143636"/>
    <w:rsid w:val="0014398B"/>
    <w:rsid w:val="00143C73"/>
    <w:rsid w:val="00143D4F"/>
    <w:rsid w:val="00144D06"/>
    <w:rsid w:val="00147F3C"/>
    <w:rsid w:val="00151840"/>
    <w:rsid w:val="00152E86"/>
    <w:rsid w:val="00153330"/>
    <w:rsid w:val="00154F20"/>
    <w:rsid w:val="00160079"/>
    <w:rsid w:val="0016200F"/>
    <w:rsid w:val="00163464"/>
    <w:rsid w:val="001649B4"/>
    <w:rsid w:val="00166225"/>
    <w:rsid w:val="00170D6B"/>
    <w:rsid w:val="00173A58"/>
    <w:rsid w:val="00173EB3"/>
    <w:rsid w:val="00174742"/>
    <w:rsid w:val="00175B67"/>
    <w:rsid w:val="001766A7"/>
    <w:rsid w:val="00181407"/>
    <w:rsid w:val="0018226C"/>
    <w:rsid w:val="00183614"/>
    <w:rsid w:val="00184563"/>
    <w:rsid w:val="00184FEA"/>
    <w:rsid w:val="00187212"/>
    <w:rsid w:val="0019078E"/>
    <w:rsid w:val="00193F38"/>
    <w:rsid w:val="001A0E91"/>
    <w:rsid w:val="001A382E"/>
    <w:rsid w:val="001A65AF"/>
    <w:rsid w:val="001A6885"/>
    <w:rsid w:val="001A74FF"/>
    <w:rsid w:val="001B0C70"/>
    <w:rsid w:val="001B0E0C"/>
    <w:rsid w:val="001B187E"/>
    <w:rsid w:val="001B2BB7"/>
    <w:rsid w:val="001B59A4"/>
    <w:rsid w:val="001C248E"/>
    <w:rsid w:val="001C3B4D"/>
    <w:rsid w:val="001C5B6A"/>
    <w:rsid w:val="001C6A1C"/>
    <w:rsid w:val="001C7B87"/>
    <w:rsid w:val="001D2A62"/>
    <w:rsid w:val="001D3F82"/>
    <w:rsid w:val="001D4E6F"/>
    <w:rsid w:val="001D650F"/>
    <w:rsid w:val="001D7922"/>
    <w:rsid w:val="001E04A1"/>
    <w:rsid w:val="001E0947"/>
    <w:rsid w:val="001E0ED3"/>
    <w:rsid w:val="001E4250"/>
    <w:rsid w:val="001E60C9"/>
    <w:rsid w:val="001E6F29"/>
    <w:rsid w:val="001E7791"/>
    <w:rsid w:val="001F1615"/>
    <w:rsid w:val="001F3C24"/>
    <w:rsid w:val="001F609C"/>
    <w:rsid w:val="0020161F"/>
    <w:rsid w:val="00202209"/>
    <w:rsid w:val="00204B42"/>
    <w:rsid w:val="00204BC5"/>
    <w:rsid w:val="00204E67"/>
    <w:rsid w:val="0020728E"/>
    <w:rsid w:val="00211891"/>
    <w:rsid w:val="002140DE"/>
    <w:rsid w:val="0021494F"/>
    <w:rsid w:val="00216EFA"/>
    <w:rsid w:val="0022057F"/>
    <w:rsid w:val="00221280"/>
    <w:rsid w:val="002230EE"/>
    <w:rsid w:val="00223D03"/>
    <w:rsid w:val="002267C4"/>
    <w:rsid w:val="0023138E"/>
    <w:rsid w:val="002342F1"/>
    <w:rsid w:val="00241BBB"/>
    <w:rsid w:val="0024293F"/>
    <w:rsid w:val="002460A9"/>
    <w:rsid w:val="002472E7"/>
    <w:rsid w:val="002479A4"/>
    <w:rsid w:val="002508A9"/>
    <w:rsid w:val="00251E17"/>
    <w:rsid w:val="00252DBD"/>
    <w:rsid w:val="00254500"/>
    <w:rsid w:val="0025555A"/>
    <w:rsid w:val="00257D3D"/>
    <w:rsid w:val="002622F5"/>
    <w:rsid w:val="00262E66"/>
    <w:rsid w:val="002630C7"/>
    <w:rsid w:val="0026710D"/>
    <w:rsid w:val="00267DEF"/>
    <w:rsid w:val="002712DE"/>
    <w:rsid w:val="002726E6"/>
    <w:rsid w:val="00275793"/>
    <w:rsid w:val="002773FA"/>
    <w:rsid w:val="00280C0A"/>
    <w:rsid w:val="00280FF4"/>
    <w:rsid w:val="00281EA2"/>
    <w:rsid w:val="00283442"/>
    <w:rsid w:val="00283B39"/>
    <w:rsid w:val="00283EE6"/>
    <w:rsid w:val="00284B90"/>
    <w:rsid w:val="00285085"/>
    <w:rsid w:val="00286CFC"/>
    <w:rsid w:val="00290527"/>
    <w:rsid w:val="0029177B"/>
    <w:rsid w:val="002932A9"/>
    <w:rsid w:val="002A0245"/>
    <w:rsid w:val="002A1F77"/>
    <w:rsid w:val="002A3FA8"/>
    <w:rsid w:val="002A5A0A"/>
    <w:rsid w:val="002B1299"/>
    <w:rsid w:val="002B1FA3"/>
    <w:rsid w:val="002B2540"/>
    <w:rsid w:val="002B30AB"/>
    <w:rsid w:val="002B5B6A"/>
    <w:rsid w:val="002B68E5"/>
    <w:rsid w:val="002C30FB"/>
    <w:rsid w:val="002C5E3D"/>
    <w:rsid w:val="002C66DD"/>
    <w:rsid w:val="002D1888"/>
    <w:rsid w:val="002E28EB"/>
    <w:rsid w:val="002E2BD0"/>
    <w:rsid w:val="002E707C"/>
    <w:rsid w:val="002E731A"/>
    <w:rsid w:val="002E7943"/>
    <w:rsid w:val="002F38C5"/>
    <w:rsid w:val="002F4097"/>
    <w:rsid w:val="00300B54"/>
    <w:rsid w:val="00301D5F"/>
    <w:rsid w:val="00301E6B"/>
    <w:rsid w:val="00304435"/>
    <w:rsid w:val="00305D00"/>
    <w:rsid w:val="00310E45"/>
    <w:rsid w:val="00313EAE"/>
    <w:rsid w:val="00316915"/>
    <w:rsid w:val="0032153C"/>
    <w:rsid w:val="00324D38"/>
    <w:rsid w:val="00325957"/>
    <w:rsid w:val="00326BCA"/>
    <w:rsid w:val="003313EA"/>
    <w:rsid w:val="00332D80"/>
    <w:rsid w:val="00335294"/>
    <w:rsid w:val="00335E88"/>
    <w:rsid w:val="003375AC"/>
    <w:rsid w:val="00340CEA"/>
    <w:rsid w:val="00350C77"/>
    <w:rsid w:val="00352695"/>
    <w:rsid w:val="00353EB0"/>
    <w:rsid w:val="0035519E"/>
    <w:rsid w:val="0035536F"/>
    <w:rsid w:val="0036290B"/>
    <w:rsid w:val="003635FD"/>
    <w:rsid w:val="003648E0"/>
    <w:rsid w:val="00366257"/>
    <w:rsid w:val="00367C9F"/>
    <w:rsid w:val="0037139F"/>
    <w:rsid w:val="00372DE2"/>
    <w:rsid w:val="00373347"/>
    <w:rsid w:val="003763E2"/>
    <w:rsid w:val="00380719"/>
    <w:rsid w:val="00385001"/>
    <w:rsid w:val="00385E58"/>
    <w:rsid w:val="00385EAD"/>
    <w:rsid w:val="00386CD7"/>
    <w:rsid w:val="00387E17"/>
    <w:rsid w:val="003919AC"/>
    <w:rsid w:val="00396111"/>
    <w:rsid w:val="003971DE"/>
    <w:rsid w:val="003A6403"/>
    <w:rsid w:val="003A69CF"/>
    <w:rsid w:val="003A704D"/>
    <w:rsid w:val="003A737B"/>
    <w:rsid w:val="003B261D"/>
    <w:rsid w:val="003B3537"/>
    <w:rsid w:val="003B4FDE"/>
    <w:rsid w:val="003C361C"/>
    <w:rsid w:val="003C48C2"/>
    <w:rsid w:val="003C5BEB"/>
    <w:rsid w:val="003D6D68"/>
    <w:rsid w:val="003E33A7"/>
    <w:rsid w:val="003F311A"/>
    <w:rsid w:val="003F72F4"/>
    <w:rsid w:val="003F79D2"/>
    <w:rsid w:val="00400469"/>
    <w:rsid w:val="0040180E"/>
    <w:rsid w:val="004046DF"/>
    <w:rsid w:val="00404A24"/>
    <w:rsid w:val="00404EAB"/>
    <w:rsid w:val="0040549A"/>
    <w:rsid w:val="00405F6E"/>
    <w:rsid w:val="0040693C"/>
    <w:rsid w:val="00406E84"/>
    <w:rsid w:val="00407A8E"/>
    <w:rsid w:val="00417DE8"/>
    <w:rsid w:val="00417E69"/>
    <w:rsid w:val="004223FE"/>
    <w:rsid w:val="00425816"/>
    <w:rsid w:val="004277D8"/>
    <w:rsid w:val="0042795D"/>
    <w:rsid w:val="004321A7"/>
    <w:rsid w:val="00436FE3"/>
    <w:rsid w:val="00441F90"/>
    <w:rsid w:val="00442F00"/>
    <w:rsid w:val="0044439D"/>
    <w:rsid w:val="0044580B"/>
    <w:rsid w:val="0044593F"/>
    <w:rsid w:val="0044636E"/>
    <w:rsid w:val="004507ED"/>
    <w:rsid w:val="00451610"/>
    <w:rsid w:val="00451DA1"/>
    <w:rsid w:val="0045262C"/>
    <w:rsid w:val="00453886"/>
    <w:rsid w:val="0045633B"/>
    <w:rsid w:val="004569AF"/>
    <w:rsid w:val="00460822"/>
    <w:rsid w:val="0046174C"/>
    <w:rsid w:val="004630EC"/>
    <w:rsid w:val="00464E80"/>
    <w:rsid w:val="00466B64"/>
    <w:rsid w:val="00470E8A"/>
    <w:rsid w:val="00472519"/>
    <w:rsid w:val="0047476B"/>
    <w:rsid w:val="004765BE"/>
    <w:rsid w:val="00476B6B"/>
    <w:rsid w:val="004778B0"/>
    <w:rsid w:val="004802C9"/>
    <w:rsid w:val="004835BE"/>
    <w:rsid w:val="00492F63"/>
    <w:rsid w:val="00493D2C"/>
    <w:rsid w:val="0049499D"/>
    <w:rsid w:val="0049608B"/>
    <w:rsid w:val="004968DA"/>
    <w:rsid w:val="00496921"/>
    <w:rsid w:val="00496CDF"/>
    <w:rsid w:val="004974C4"/>
    <w:rsid w:val="004A1739"/>
    <w:rsid w:val="004A17DE"/>
    <w:rsid w:val="004A23D7"/>
    <w:rsid w:val="004A6194"/>
    <w:rsid w:val="004A7197"/>
    <w:rsid w:val="004B02D6"/>
    <w:rsid w:val="004B0936"/>
    <w:rsid w:val="004B11F3"/>
    <w:rsid w:val="004B38FE"/>
    <w:rsid w:val="004B5C60"/>
    <w:rsid w:val="004B6CF3"/>
    <w:rsid w:val="004C129A"/>
    <w:rsid w:val="004C30AC"/>
    <w:rsid w:val="004C3551"/>
    <w:rsid w:val="004C453A"/>
    <w:rsid w:val="004C6EFF"/>
    <w:rsid w:val="004D0496"/>
    <w:rsid w:val="004D0DB4"/>
    <w:rsid w:val="004D4AE6"/>
    <w:rsid w:val="004D62C2"/>
    <w:rsid w:val="004D7215"/>
    <w:rsid w:val="004E2910"/>
    <w:rsid w:val="004E2A53"/>
    <w:rsid w:val="004E5D3B"/>
    <w:rsid w:val="004E624B"/>
    <w:rsid w:val="004E6BAB"/>
    <w:rsid w:val="004E6FBE"/>
    <w:rsid w:val="004F1388"/>
    <w:rsid w:val="004F1A0A"/>
    <w:rsid w:val="004F3606"/>
    <w:rsid w:val="004F398B"/>
    <w:rsid w:val="005015E7"/>
    <w:rsid w:val="00501B04"/>
    <w:rsid w:val="005022AC"/>
    <w:rsid w:val="00502F69"/>
    <w:rsid w:val="00505840"/>
    <w:rsid w:val="00505A30"/>
    <w:rsid w:val="00507946"/>
    <w:rsid w:val="00510C21"/>
    <w:rsid w:val="00511ACB"/>
    <w:rsid w:val="00511CBE"/>
    <w:rsid w:val="0051342F"/>
    <w:rsid w:val="00514F52"/>
    <w:rsid w:val="005174F3"/>
    <w:rsid w:val="005179A4"/>
    <w:rsid w:val="00521BB9"/>
    <w:rsid w:val="005236C4"/>
    <w:rsid w:val="00526817"/>
    <w:rsid w:val="00532C9F"/>
    <w:rsid w:val="00533FD9"/>
    <w:rsid w:val="00534AB7"/>
    <w:rsid w:val="00537B74"/>
    <w:rsid w:val="00540963"/>
    <w:rsid w:val="00540CBA"/>
    <w:rsid w:val="005410F9"/>
    <w:rsid w:val="0054123C"/>
    <w:rsid w:val="00541B24"/>
    <w:rsid w:val="00541BA0"/>
    <w:rsid w:val="00542F80"/>
    <w:rsid w:val="0054364F"/>
    <w:rsid w:val="00544235"/>
    <w:rsid w:val="005446EB"/>
    <w:rsid w:val="00544B9E"/>
    <w:rsid w:val="00544BFE"/>
    <w:rsid w:val="00545862"/>
    <w:rsid w:val="00545A69"/>
    <w:rsid w:val="005471FD"/>
    <w:rsid w:val="005502A6"/>
    <w:rsid w:val="0055227B"/>
    <w:rsid w:val="0055243F"/>
    <w:rsid w:val="00553AD1"/>
    <w:rsid w:val="005554D9"/>
    <w:rsid w:val="00556F75"/>
    <w:rsid w:val="0056789D"/>
    <w:rsid w:val="00573433"/>
    <w:rsid w:val="00574C52"/>
    <w:rsid w:val="00576E3B"/>
    <w:rsid w:val="0057709F"/>
    <w:rsid w:val="0058042A"/>
    <w:rsid w:val="005816CD"/>
    <w:rsid w:val="0058281B"/>
    <w:rsid w:val="005830EE"/>
    <w:rsid w:val="00585489"/>
    <w:rsid w:val="00586229"/>
    <w:rsid w:val="00586571"/>
    <w:rsid w:val="00587451"/>
    <w:rsid w:val="0058783B"/>
    <w:rsid w:val="00587963"/>
    <w:rsid w:val="005922DB"/>
    <w:rsid w:val="0059545C"/>
    <w:rsid w:val="005978C9"/>
    <w:rsid w:val="005A0178"/>
    <w:rsid w:val="005A05C1"/>
    <w:rsid w:val="005A0E99"/>
    <w:rsid w:val="005A1E70"/>
    <w:rsid w:val="005A358E"/>
    <w:rsid w:val="005A5CF3"/>
    <w:rsid w:val="005B0475"/>
    <w:rsid w:val="005B0D9E"/>
    <w:rsid w:val="005B26FB"/>
    <w:rsid w:val="005B2D13"/>
    <w:rsid w:val="005B30EA"/>
    <w:rsid w:val="005B3D29"/>
    <w:rsid w:val="005C30AB"/>
    <w:rsid w:val="005C4B6F"/>
    <w:rsid w:val="005C4D95"/>
    <w:rsid w:val="005C55EA"/>
    <w:rsid w:val="005C7932"/>
    <w:rsid w:val="005D03F3"/>
    <w:rsid w:val="005D112A"/>
    <w:rsid w:val="005D49FF"/>
    <w:rsid w:val="005E0965"/>
    <w:rsid w:val="005E0AF4"/>
    <w:rsid w:val="005E327B"/>
    <w:rsid w:val="005E3E91"/>
    <w:rsid w:val="005E3F81"/>
    <w:rsid w:val="005E5242"/>
    <w:rsid w:val="005E5EE3"/>
    <w:rsid w:val="005E651E"/>
    <w:rsid w:val="005E69B7"/>
    <w:rsid w:val="005F1B19"/>
    <w:rsid w:val="005F1E67"/>
    <w:rsid w:val="005F346C"/>
    <w:rsid w:val="005F3B59"/>
    <w:rsid w:val="006007D3"/>
    <w:rsid w:val="0060089A"/>
    <w:rsid w:val="00601FFF"/>
    <w:rsid w:val="0060202C"/>
    <w:rsid w:val="00602D5A"/>
    <w:rsid w:val="00606A42"/>
    <w:rsid w:val="00606B4F"/>
    <w:rsid w:val="006152CF"/>
    <w:rsid w:val="0061602B"/>
    <w:rsid w:val="0062058A"/>
    <w:rsid w:val="00621ED3"/>
    <w:rsid w:val="00623BC9"/>
    <w:rsid w:val="00625DE0"/>
    <w:rsid w:val="00630F9F"/>
    <w:rsid w:val="00631DEC"/>
    <w:rsid w:val="0063305F"/>
    <w:rsid w:val="006345AE"/>
    <w:rsid w:val="00634B1A"/>
    <w:rsid w:val="006353C3"/>
    <w:rsid w:val="00641114"/>
    <w:rsid w:val="006448C7"/>
    <w:rsid w:val="00645BAD"/>
    <w:rsid w:val="00646F16"/>
    <w:rsid w:val="006501AD"/>
    <w:rsid w:val="00650AEB"/>
    <w:rsid w:val="00653670"/>
    <w:rsid w:val="006564A7"/>
    <w:rsid w:val="0066010E"/>
    <w:rsid w:val="00661BA1"/>
    <w:rsid w:val="006636A1"/>
    <w:rsid w:val="0066402A"/>
    <w:rsid w:val="006641DB"/>
    <w:rsid w:val="006719B9"/>
    <w:rsid w:val="00672061"/>
    <w:rsid w:val="006738D8"/>
    <w:rsid w:val="00673A48"/>
    <w:rsid w:val="00673C4A"/>
    <w:rsid w:val="00673E45"/>
    <w:rsid w:val="00681EF2"/>
    <w:rsid w:val="00690082"/>
    <w:rsid w:val="0069169D"/>
    <w:rsid w:val="006A250B"/>
    <w:rsid w:val="006A48A5"/>
    <w:rsid w:val="006A4D9A"/>
    <w:rsid w:val="006B30E3"/>
    <w:rsid w:val="006B5E67"/>
    <w:rsid w:val="006B6585"/>
    <w:rsid w:val="006B6FE0"/>
    <w:rsid w:val="006C165F"/>
    <w:rsid w:val="006C1EB8"/>
    <w:rsid w:val="006C2C56"/>
    <w:rsid w:val="006C309E"/>
    <w:rsid w:val="006C3675"/>
    <w:rsid w:val="006C3A37"/>
    <w:rsid w:val="006E08D8"/>
    <w:rsid w:val="006E0B95"/>
    <w:rsid w:val="006E27E3"/>
    <w:rsid w:val="006E2B62"/>
    <w:rsid w:val="006E2E0F"/>
    <w:rsid w:val="006E59E4"/>
    <w:rsid w:val="006E6958"/>
    <w:rsid w:val="006F0ACB"/>
    <w:rsid w:val="006F0D86"/>
    <w:rsid w:val="006F1478"/>
    <w:rsid w:val="006F2881"/>
    <w:rsid w:val="006F33B8"/>
    <w:rsid w:val="006F4E91"/>
    <w:rsid w:val="006F5B41"/>
    <w:rsid w:val="006F67D2"/>
    <w:rsid w:val="0070523D"/>
    <w:rsid w:val="00710802"/>
    <w:rsid w:val="00710EFA"/>
    <w:rsid w:val="00713F90"/>
    <w:rsid w:val="0071738C"/>
    <w:rsid w:val="0072056A"/>
    <w:rsid w:val="0072124B"/>
    <w:rsid w:val="00721D93"/>
    <w:rsid w:val="007256B1"/>
    <w:rsid w:val="007272AE"/>
    <w:rsid w:val="0073028B"/>
    <w:rsid w:val="00731146"/>
    <w:rsid w:val="0073154E"/>
    <w:rsid w:val="00731C7F"/>
    <w:rsid w:val="00733AF6"/>
    <w:rsid w:val="007373A8"/>
    <w:rsid w:val="00740DFD"/>
    <w:rsid w:val="00740E0A"/>
    <w:rsid w:val="007412A3"/>
    <w:rsid w:val="0074155F"/>
    <w:rsid w:val="0074533A"/>
    <w:rsid w:val="00745990"/>
    <w:rsid w:val="00745F05"/>
    <w:rsid w:val="00746FAF"/>
    <w:rsid w:val="00747153"/>
    <w:rsid w:val="007519E2"/>
    <w:rsid w:val="00752268"/>
    <w:rsid w:val="00753C1F"/>
    <w:rsid w:val="00754B56"/>
    <w:rsid w:val="00762CDE"/>
    <w:rsid w:val="00765E6D"/>
    <w:rsid w:val="00767AB7"/>
    <w:rsid w:val="00770605"/>
    <w:rsid w:val="00770D18"/>
    <w:rsid w:val="00770F24"/>
    <w:rsid w:val="007770D3"/>
    <w:rsid w:val="00781743"/>
    <w:rsid w:val="00783C61"/>
    <w:rsid w:val="00784303"/>
    <w:rsid w:val="0078589E"/>
    <w:rsid w:val="00786673"/>
    <w:rsid w:val="0078796A"/>
    <w:rsid w:val="00797AE0"/>
    <w:rsid w:val="007A0658"/>
    <w:rsid w:val="007A48A8"/>
    <w:rsid w:val="007A66F4"/>
    <w:rsid w:val="007B14C9"/>
    <w:rsid w:val="007B186A"/>
    <w:rsid w:val="007B4E78"/>
    <w:rsid w:val="007B4F58"/>
    <w:rsid w:val="007B6468"/>
    <w:rsid w:val="007C3447"/>
    <w:rsid w:val="007C48B1"/>
    <w:rsid w:val="007C5052"/>
    <w:rsid w:val="007C568F"/>
    <w:rsid w:val="007C636F"/>
    <w:rsid w:val="007D0F0B"/>
    <w:rsid w:val="007D1CA2"/>
    <w:rsid w:val="007D4439"/>
    <w:rsid w:val="007D5210"/>
    <w:rsid w:val="007D7B7B"/>
    <w:rsid w:val="007D7C81"/>
    <w:rsid w:val="007E3986"/>
    <w:rsid w:val="007E41DD"/>
    <w:rsid w:val="007E5094"/>
    <w:rsid w:val="007E6F44"/>
    <w:rsid w:val="007F0732"/>
    <w:rsid w:val="007F3C46"/>
    <w:rsid w:val="007F4D40"/>
    <w:rsid w:val="007F5883"/>
    <w:rsid w:val="007F58C6"/>
    <w:rsid w:val="007F794A"/>
    <w:rsid w:val="00800299"/>
    <w:rsid w:val="00802EEE"/>
    <w:rsid w:val="008033F4"/>
    <w:rsid w:val="00803474"/>
    <w:rsid w:val="00804A12"/>
    <w:rsid w:val="00807231"/>
    <w:rsid w:val="008079E3"/>
    <w:rsid w:val="0081052E"/>
    <w:rsid w:val="00810815"/>
    <w:rsid w:val="008114C9"/>
    <w:rsid w:val="00811C71"/>
    <w:rsid w:val="0081396F"/>
    <w:rsid w:val="00814655"/>
    <w:rsid w:val="00814825"/>
    <w:rsid w:val="00815C2A"/>
    <w:rsid w:val="00815C2C"/>
    <w:rsid w:val="00821409"/>
    <w:rsid w:val="008219EA"/>
    <w:rsid w:val="0082249A"/>
    <w:rsid w:val="00822EE4"/>
    <w:rsid w:val="00823188"/>
    <w:rsid w:val="008234A7"/>
    <w:rsid w:val="0082478C"/>
    <w:rsid w:val="008257DB"/>
    <w:rsid w:val="00826CFB"/>
    <w:rsid w:val="00827568"/>
    <w:rsid w:val="00831B77"/>
    <w:rsid w:val="008338B6"/>
    <w:rsid w:val="008338D7"/>
    <w:rsid w:val="00833A4D"/>
    <w:rsid w:val="0083422C"/>
    <w:rsid w:val="00835DD0"/>
    <w:rsid w:val="00835DDA"/>
    <w:rsid w:val="00845D61"/>
    <w:rsid w:val="0084650F"/>
    <w:rsid w:val="00846644"/>
    <w:rsid w:val="00846C16"/>
    <w:rsid w:val="00850418"/>
    <w:rsid w:val="00851865"/>
    <w:rsid w:val="00851B3D"/>
    <w:rsid w:val="00852D97"/>
    <w:rsid w:val="00852E2B"/>
    <w:rsid w:val="00855073"/>
    <w:rsid w:val="008553E1"/>
    <w:rsid w:val="00857B37"/>
    <w:rsid w:val="008603CB"/>
    <w:rsid w:val="008609E7"/>
    <w:rsid w:val="00863910"/>
    <w:rsid w:val="00864086"/>
    <w:rsid w:val="008672B0"/>
    <w:rsid w:val="00870CB0"/>
    <w:rsid w:val="00871A42"/>
    <w:rsid w:val="00872C2C"/>
    <w:rsid w:val="00875A1F"/>
    <w:rsid w:val="00876C36"/>
    <w:rsid w:val="00877AD9"/>
    <w:rsid w:val="0088180F"/>
    <w:rsid w:val="00881F13"/>
    <w:rsid w:val="0088545E"/>
    <w:rsid w:val="0089210A"/>
    <w:rsid w:val="00894410"/>
    <w:rsid w:val="008955B1"/>
    <w:rsid w:val="008974A0"/>
    <w:rsid w:val="00897941"/>
    <w:rsid w:val="008A0DE4"/>
    <w:rsid w:val="008A0DEA"/>
    <w:rsid w:val="008A4DDC"/>
    <w:rsid w:val="008A51BE"/>
    <w:rsid w:val="008A56F4"/>
    <w:rsid w:val="008B05A7"/>
    <w:rsid w:val="008B1016"/>
    <w:rsid w:val="008B14FC"/>
    <w:rsid w:val="008B17C8"/>
    <w:rsid w:val="008B336B"/>
    <w:rsid w:val="008B3B65"/>
    <w:rsid w:val="008B7E35"/>
    <w:rsid w:val="008C2EBF"/>
    <w:rsid w:val="008C3606"/>
    <w:rsid w:val="008C3A55"/>
    <w:rsid w:val="008C3B55"/>
    <w:rsid w:val="008D16CB"/>
    <w:rsid w:val="008D3762"/>
    <w:rsid w:val="008D6DFA"/>
    <w:rsid w:val="008D733C"/>
    <w:rsid w:val="008D749A"/>
    <w:rsid w:val="008D76DC"/>
    <w:rsid w:val="008E0095"/>
    <w:rsid w:val="008E0464"/>
    <w:rsid w:val="008E21D8"/>
    <w:rsid w:val="008E23AE"/>
    <w:rsid w:val="008E24AD"/>
    <w:rsid w:val="008E4AC9"/>
    <w:rsid w:val="008E54ED"/>
    <w:rsid w:val="008F05EF"/>
    <w:rsid w:val="008F0B06"/>
    <w:rsid w:val="008F1241"/>
    <w:rsid w:val="008F35BA"/>
    <w:rsid w:val="008F3F0F"/>
    <w:rsid w:val="008F44C5"/>
    <w:rsid w:val="009009CA"/>
    <w:rsid w:val="00901449"/>
    <w:rsid w:val="00902CFC"/>
    <w:rsid w:val="009032B1"/>
    <w:rsid w:val="0090339A"/>
    <w:rsid w:val="00904299"/>
    <w:rsid w:val="0090511E"/>
    <w:rsid w:val="00915D55"/>
    <w:rsid w:val="009172D2"/>
    <w:rsid w:val="00917D68"/>
    <w:rsid w:val="009207B1"/>
    <w:rsid w:val="00920DFF"/>
    <w:rsid w:val="00921228"/>
    <w:rsid w:val="00924E50"/>
    <w:rsid w:val="00925E9E"/>
    <w:rsid w:val="009262A9"/>
    <w:rsid w:val="00927704"/>
    <w:rsid w:val="009316EB"/>
    <w:rsid w:val="0093192D"/>
    <w:rsid w:val="00934EE6"/>
    <w:rsid w:val="00937B21"/>
    <w:rsid w:val="00946EB7"/>
    <w:rsid w:val="00951579"/>
    <w:rsid w:val="009536BF"/>
    <w:rsid w:val="009563FD"/>
    <w:rsid w:val="00963063"/>
    <w:rsid w:val="0096376F"/>
    <w:rsid w:val="009664CE"/>
    <w:rsid w:val="009672FB"/>
    <w:rsid w:val="009700EF"/>
    <w:rsid w:val="009706E5"/>
    <w:rsid w:val="00970ABB"/>
    <w:rsid w:val="00973715"/>
    <w:rsid w:val="009743C1"/>
    <w:rsid w:val="009744AA"/>
    <w:rsid w:val="00976BC8"/>
    <w:rsid w:val="0098045F"/>
    <w:rsid w:val="00981D57"/>
    <w:rsid w:val="009870E8"/>
    <w:rsid w:val="00987271"/>
    <w:rsid w:val="00990441"/>
    <w:rsid w:val="0099390D"/>
    <w:rsid w:val="00994B9D"/>
    <w:rsid w:val="00994E30"/>
    <w:rsid w:val="009960DA"/>
    <w:rsid w:val="00996FEF"/>
    <w:rsid w:val="009978BD"/>
    <w:rsid w:val="009A0A8A"/>
    <w:rsid w:val="009A1562"/>
    <w:rsid w:val="009A39B6"/>
    <w:rsid w:val="009A4913"/>
    <w:rsid w:val="009A4B1F"/>
    <w:rsid w:val="009A5813"/>
    <w:rsid w:val="009A5BB3"/>
    <w:rsid w:val="009A5C6E"/>
    <w:rsid w:val="009A6B5B"/>
    <w:rsid w:val="009B0CDF"/>
    <w:rsid w:val="009B4336"/>
    <w:rsid w:val="009B5004"/>
    <w:rsid w:val="009B7A37"/>
    <w:rsid w:val="009C15BE"/>
    <w:rsid w:val="009C308A"/>
    <w:rsid w:val="009C6EFB"/>
    <w:rsid w:val="009C7F84"/>
    <w:rsid w:val="009D14DC"/>
    <w:rsid w:val="009D31B3"/>
    <w:rsid w:val="009D3934"/>
    <w:rsid w:val="009D3DDD"/>
    <w:rsid w:val="009D4F9F"/>
    <w:rsid w:val="009D64D7"/>
    <w:rsid w:val="009D7948"/>
    <w:rsid w:val="009E06C1"/>
    <w:rsid w:val="009E1B86"/>
    <w:rsid w:val="009E24D3"/>
    <w:rsid w:val="009E271B"/>
    <w:rsid w:val="009E2E77"/>
    <w:rsid w:val="009F256E"/>
    <w:rsid w:val="009F3BFE"/>
    <w:rsid w:val="009F427A"/>
    <w:rsid w:val="009F4AD4"/>
    <w:rsid w:val="009F4E82"/>
    <w:rsid w:val="00A0217E"/>
    <w:rsid w:val="00A03BD1"/>
    <w:rsid w:val="00A051C7"/>
    <w:rsid w:val="00A058BA"/>
    <w:rsid w:val="00A05B3E"/>
    <w:rsid w:val="00A0717E"/>
    <w:rsid w:val="00A07A51"/>
    <w:rsid w:val="00A07D6F"/>
    <w:rsid w:val="00A16AAF"/>
    <w:rsid w:val="00A17BE5"/>
    <w:rsid w:val="00A20025"/>
    <w:rsid w:val="00A209AB"/>
    <w:rsid w:val="00A22418"/>
    <w:rsid w:val="00A23AD2"/>
    <w:rsid w:val="00A24B1B"/>
    <w:rsid w:val="00A2631C"/>
    <w:rsid w:val="00A26A9B"/>
    <w:rsid w:val="00A272D7"/>
    <w:rsid w:val="00A279EB"/>
    <w:rsid w:val="00A30567"/>
    <w:rsid w:val="00A32DB8"/>
    <w:rsid w:val="00A32E9B"/>
    <w:rsid w:val="00A33CD5"/>
    <w:rsid w:val="00A349DF"/>
    <w:rsid w:val="00A3605F"/>
    <w:rsid w:val="00A37DC7"/>
    <w:rsid w:val="00A42A8D"/>
    <w:rsid w:val="00A42BEF"/>
    <w:rsid w:val="00A43799"/>
    <w:rsid w:val="00A45A5F"/>
    <w:rsid w:val="00A46982"/>
    <w:rsid w:val="00A50478"/>
    <w:rsid w:val="00A5220B"/>
    <w:rsid w:val="00A53BD0"/>
    <w:rsid w:val="00A609C9"/>
    <w:rsid w:val="00A60C09"/>
    <w:rsid w:val="00A627F4"/>
    <w:rsid w:val="00A62A53"/>
    <w:rsid w:val="00A648EC"/>
    <w:rsid w:val="00A6792F"/>
    <w:rsid w:val="00A71459"/>
    <w:rsid w:val="00A7242C"/>
    <w:rsid w:val="00A74BB9"/>
    <w:rsid w:val="00A77708"/>
    <w:rsid w:val="00A81C44"/>
    <w:rsid w:val="00A82E25"/>
    <w:rsid w:val="00A84D65"/>
    <w:rsid w:val="00A84E9B"/>
    <w:rsid w:val="00A90AB7"/>
    <w:rsid w:val="00A92909"/>
    <w:rsid w:val="00A9408D"/>
    <w:rsid w:val="00A965D0"/>
    <w:rsid w:val="00AA0FBE"/>
    <w:rsid w:val="00AA4555"/>
    <w:rsid w:val="00AA5C01"/>
    <w:rsid w:val="00AB03EC"/>
    <w:rsid w:val="00AB0BAA"/>
    <w:rsid w:val="00AB1A22"/>
    <w:rsid w:val="00AB20DC"/>
    <w:rsid w:val="00AB29AB"/>
    <w:rsid w:val="00AB2E5A"/>
    <w:rsid w:val="00AB4669"/>
    <w:rsid w:val="00AB4BBC"/>
    <w:rsid w:val="00AB7979"/>
    <w:rsid w:val="00AB7A54"/>
    <w:rsid w:val="00AB7C82"/>
    <w:rsid w:val="00AC037E"/>
    <w:rsid w:val="00AC07AC"/>
    <w:rsid w:val="00AC3BA2"/>
    <w:rsid w:val="00AC3FF7"/>
    <w:rsid w:val="00AC51E2"/>
    <w:rsid w:val="00AC5D4F"/>
    <w:rsid w:val="00AE05FC"/>
    <w:rsid w:val="00AE1AB6"/>
    <w:rsid w:val="00AE5893"/>
    <w:rsid w:val="00AE60C0"/>
    <w:rsid w:val="00AF0169"/>
    <w:rsid w:val="00AF3BC0"/>
    <w:rsid w:val="00AF3F93"/>
    <w:rsid w:val="00AF414D"/>
    <w:rsid w:val="00AF4C37"/>
    <w:rsid w:val="00AF58D6"/>
    <w:rsid w:val="00AF6502"/>
    <w:rsid w:val="00B00738"/>
    <w:rsid w:val="00B00A1A"/>
    <w:rsid w:val="00B00AC3"/>
    <w:rsid w:val="00B012E2"/>
    <w:rsid w:val="00B0209A"/>
    <w:rsid w:val="00B05109"/>
    <w:rsid w:val="00B054AE"/>
    <w:rsid w:val="00B05D8F"/>
    <w:rsid w:val="00B05E80"/>
    <w:rsid w:val="00B10FE9"/>
    <w:rsid w:val="00B1234F"/>
    <w:rsid w:val="00B15AFF"/>
    <w:rsid w:val="00B2034C"/>
    <w:rsid w:val="00B21BF8"/>
    <w:rsid w:val="00B22CAE"/>
    <w:rsid w:val="00B23225"/>
    <w:rsid w:val="00B25406"/>
    <w:rsid w:val="00B270AD"/>
    <w:rsid w:val="00B31951"/>
    <w:rsid w:val="00B325B7"/>
    <w:rsid w:val="00B35202"/>
    <w:rsid w:val="00B37392"/>
    <w:rsid w:val="00B377B7"/>
    <w:rsid w:val="00B402C2"/>
    <w:rsid w:val="00B50CD5"/>
    <w:rsid w:val="00B50FD1"/>
    <w:rsid w:val="00B511BB"/>
    <w:rsid w:val="00B53D10"/>
    <w:rsid w:val="00B53D7B"/>
    <w:rsid w:val="00B553F6"/>
    <w:rsid w:val="00B55B50"/>
    <w:rsid w:val="00B56566"/>
    <w:rsid w:val="00B57A5E"/>
    <w:rsid w:val="00B60077"/>
    <w:rsid w:val="00B630A2"/>
    <w:rsid w:val="00B661BD"/>
    <w:rsid w:val="00B675F2"/>
    <w:rsid w:val="00B67D02"/>
    <w:rsid w:val="00B70647"/>
    <w:rsid w:val="00B7698D"/>
    <w:rsid w:val="00B773CA"/>
    <w:rsid w:val="00B8232D"/>
    <w:rsid w:val="00B84542"/>
    <w:rsid w:val="00B8567E"/>
    <w:rsid w:val="00B87E43"/>
    <w:rsid w:val="00B87F6F"/>
    <w:rsid w:val="00B87FFE"/>
    <w:rsid w:val="00B90BFB"/>
    <w:rsid w:val="00B9472E"/>
    <w:rsid w:val="00B970C8"/>
    <w:rsid w:val="00BA2E06"/>
    <w:rsid w:val="00BA393F"/>
    <w:rsid w:val="00BA4290"/>
    <w:rsid w:val="00BA46E4"/>
    <w:rsid w:val="00BA6B78"/>
    <w:rsid w:val="00BB178A"/>
    <w:rsid w:val="00BB5EE8"/>
    <w:rsid w:val="00BB614A"/>
    <w:rsid w:val="00BC2889"/>
    <w:rsid w:val="00BC2AD3"/>
    <w:rsid w:val="00BC6356"/>
    <w:rsid w:val="00BC6493"/>
    <w:rsid w:val="00BC75C6"/>
    <w:rsid w:val="00BD0879"/>
    <w:rsid w:val="00BD0ADE"/>
    <w:rsid w:val="00BD125D"/>
    <w:rsid w:val="00BD3E0F"/>
    <w:rsid w:val="00BD4F25"/>
    <w:rsid w:val="00BD67F3"/>
    <w:rsid w:val="00BD7D34"/>
    <w:rsid w:val="00BE2C26"/>
    <w:rsid w:val="00BE341A"/>
    <w:rsid w:val="00BE36E4"/>
    <w:rsid w:val="00BE3A36"/>
    <w:rsid w:val="00BE515E"/>
    <w:rsid w:val="00BE588F"/>
    <w:rsid w:val="00BF1F6E"/>
    <w:rsid w:val="00BF28E5"/>
    <w:rsid w:val="00C00B85"/>
    <w:rsid w:val="00C010A4"/>
    <w:rsid w:val="00C025DD"/>
    <w:rsid w:val="00C02894"/>
    <w:rsid w:val="00C02D91"/>
    <w:rsid w:val="00C03F18"/>
    <w:rsid w:val="00C12C3E"/>
    <w:rsid w:val="00C166AB"/>
    <w:rsid w:val="00C17F8D"/>
    <w:rsid w:val="00C2209F"/>
    <w:rsid w:val="00C2421A"/>
    <w:rsid w:val="00C24BFB"/>
    <w:rsid w:val="00C27837"/>
    <w:rsid w:val="00C311D1"/>
    <w:rsid w:val="00C3135B"/>
    <w:rsid w:val="00C35B9C"/>
    <w:rsid w:val="00C41AFD"/>
    <w:rsid w:val="00C4551B"/>
    <w:rsid w:val="00C518A4"/>
    <w:rsid w:val="00C52218"/>
    <w:rsid w:val="00C5269E"/>
    <w:rsid w:val="00C54DB1"/>
    <w:rsid w:val="00C55A22"/>
    <w:rsid w:val="00C55C41"/>
    <w:rsid w:val="00C61DCA"/>
    <w:rsid w:val="00C628A7"/>
    <w:rsid w:val="00C636F8"/>
    <w:rsid w:val="00C654BB"/>
    <w:rsid w:val="00C75D2A"/>
    <w:rsid w:val="00C76894"/>
    <w:rsid w:val="00C7781F"/>
    <w:rsid w:val="00C77977"/>
    <w:rsid w:val="00C80060"/>
    <w:rsid w:val="00C81F61"/>
    <w:rsid w:val="00C82938"/>
    <w:rsid w:val="00C85B11"/>
    <w:rsid w:val="00C86EA5"/>
    <w:rsid w:val="00C9188B"/>
    <w:rsid w:val="00C932D9"/>
    <w:rsid w:val="00C96D43"/>
    <w:rsid w:val="00CA14E0"/>
    <w:rsid w:val="00CA20FF"/>
    <w:rsid w:val="00CA3229"/>
    <w:rsid w:val="00CA6601"/>
    <w:rsid w:val="00CB225D"/>
    <w:rsid w:val="00CB42C0"/>
    <w:rsid w:val="00CB47ED"/>
    <w:rsid w:val="00CB6588"/>
    <w:rsid w:val="00CC193C"/>
    <w:rsid w:val="00CC197C"/>
    <w:rsid w:val="00CC1D47"/>
    <w:rsid w:val="00CC4818"/>
    <w:rsid w:val="00CC4907"/>
    <w:rsid w:val="00CD080B"/>
    <w:rsid w:val="00CD308C"/>
    <w:rsid w:val="00CD3445"/>
    <w:rsid w:val="00CD610D"/>
    <w:rsid w:val="00CE1457"/>
    <w:rsid w:val="00CE6F46"/>
    <w:rsid w:val="00CE786D"/>
    <w:rsid w:val="00CE79F9"/>
    <w:rsid w:val="00CF13AE"/>
    <w:rsid w:val="00CF13D7"/>
    <w:rsid w:val="00CF2026"/>
    <w:rsid w:val="00CF239E"/>
    <w:rsid w:val="00CF4AD7"/>
    <w:rsid w:val="00CF4FA9"/>
    <w:rsid w:val="00CF7512"/>
    <w:rsid w:val="00CF7AF0"/>
    <w:rsid w:val="00D00356"/>
    <w:rsid w:val="00D05D81"/>
    <w:rsid w:val="00D06B43"/>
    <w:rsid w:val="00D0714D"/>
    <w:rsid w:val="00D07C27"/>
    <w:rsid w:val="00D119D7"/>
    <w:rsid w:val="00D11F34"/>
    <w:rsid w:val="00D11F42"/>
    <w:rsid w:val="00D136CB"/>
    <w:rsid w:val="00D13C37"/>
    <w:rsid w:val="00D14A01"/>
    <w:rsid w:val="00D21277"/>
    <w:rsid w:val="00D2287C"/>
    <w:rsid w:val="00D235FB"/>
    <w:rsid w:val="00D23F7E"/>
    <w:rsid w:val="00D25BF2"/>
    <w:rsid w:val="00D27F1A"/>
    <w:rsid w:val="00D3107B"/>
    <w:rsid w:val="00D333C8"/>
    <w:rsid w:val="00D348F1"/>
    <w:rsid w:val="00D358B5"/>
    <w:rsid w:val="00D36232"/>
    <w:rsid w:val="00D415F4"/>
    <w:rsid w:val="00D41F3F"/>
    <w:rsid w:val="00D420D2"/>
    <w:rsid w:val="00D42217"/>
    <w:rsid w:val="00D45786"/>
    <w:rsid w:val="00D46308"/>
    <w:rsid w:val="00D46538"/>
    <w:rsid w:val="00D465B6"/>
    <w:rsid w:val="00D468A6"/>
    <w:rsid w:val="00D502E0"/>
    <w:rsid w:val="00D5079B"/>
    <w:rsid w:val="00D522C8"/>
    <w:rsid w:val="00D52D11"/>
    <w:rsid w:val="00D5504B"/>
    <w:rsid w:val="00D57B63"/>
    <w:rsid w:val="00D61368"/>
    <w:rsid w:val="00D61ADC"/>
    <w:rsid w:val="00D63522"/>
    <w:rsid w:val="00D65FB2"/>
    <w:rsid w:val="00D671C5"/>
    <w:rsid w:val="00D67B0D"/>
    <w:rsid w:val="00D70960"/>
    <w:rsid w:val="00D70D59"/>
    <w:rsid w:val="00D71F9C"/>
    <w:rsid w:val="00D737D4"/>
    <w:rsid w:val="00D73B6E"/>
    <w:rsid w:val="00D75849"/>
    <w:rsid w:val="00D7675A"/>
    <w:rsid w:val="00D827D8"/>
    <w:rsid w:val="00D84283"/>
    <w:rsid w:val="00D847E5"/>
    <w:rsid w:val="00D84CD9"/>
    <w:rsid w:val="00D8566B"/>
    <w:rsid w:val="00D85A94"/>
    <w:rsid w:val="00D86933"/>
    <w:rsid w:val="00D918DD"/>
    <w:rsid w:val="00DA08BA"/>
    <w:rsid w:val="00DA0C4F"/>
    <w:rsid w:val="00DA1D44"/>
    <w:rsid w:val="00DA1E87"/>
    <w:rsid w:val="00DA404C"/>
    <w:rsid w:val="00DA5BD7"/>
    <w:rsid w:val="00DA7F10"/>
    <w:rsid w:val="00DB295D"/>
    <w:rsid w:val="00DB2C44"/>
    <w:rsid w:val="00DB2F76"/>
    <w:rsid w:val="00DB2F79"/>
    <w:rsid w:val="00DB3874"/>
    <w:rsid w:val="00DB389F"/>
    <w:rsid w:val="00DB52CB"/>
    <w:rsid w:val="00DC08A6"/>
    <w:rsid w:val="00DC2122"/>
    <w:rsid w:val="00DC5262"/>
    <w:rsid w:val="00DC7324"/>
    <w:rsid w:val="00DC7363"/>
    <w:rsid w:val="00DD0C1F"/>
    <w:rsid w:val="00DD1117"/>
    <w:rsid w:val="00DD1E13"/>
    <w:rsid w:val="00DD2F01"/>
    <w:rsid w:val="00DD53B1"/>
    <w:rsid w:val="00DD69A6"/>
    <w:rsid w:val="00DD764A"/>
    <w:rsid w:val="00DD7C61"/>
    <w:rsid w:val="00DE2D44"/>
    <w:rsid w:val="00DE2FCC"/>
    <w:rsid w:val="00DE4876"/>
    <w:rsid w:val="00DF0443"/>
    <w:rsid w:val="00DF37AF"/>
    <w:rsid w:val="00DF4204"/>
    <w:rsid w:val="00DF5AF4"/>
    <w:rsid w:val="00DF62B5"/>
    <w:rsid w:val="00E006E3"/>
    <w:rsid w:val="00E019CC"/>
    <w:rsid w:val="00E01DC6"/>
    <w:rsid w:val="00E024B3"/>
    <w:rsid w:val="00E02747"/>
    <w:rsid w:val="00E049EF"/>
    <w:rsid w:val="00E04CD6"/>
    <w:rsid w:val="00E04E5F"/>
    <w:rsid w:val="00E050C2"/>
    <w:rsid w:val="00E050FD"/>
    <w:rsid w:val="00E051AB"/>
    <w:rsid w:val="00E05ACC"/>
    <w:rsid w:val="00E06279"/>
    <w:rsid w:val="00E079B7"/>
    <w:rsid w:val="00E109D0"/>
    <w:rsid w:val="00E112C2"/>
    <w:rsid w:val="00E120AB"/>
    <w:rsid w:val="00E13623"/>
    <w:rsid w:val="00E13C59"/>
    <w:rsid w:val="00E1548D"/>
    <w:rsid w:val="00E15CB6"/>
    <w:rsid w:val="00E178D4"/>
    <w:rsid w:val="00E21A02"/>
    <w:rsid w:val="00E22FC4"/>
    <w:rsid w:val="00E244E0"/>
    <w:rsid w:val="00E2615D"/>
    <w:rsid w:val="00E2667F"/>
    <w:rsid w:val="00E26CAD"/>
    <w:rsid w:val="00E3031F"/>
    <w:rsid w:val="00E31018"/>
    <w:rsid w:val="00E31E5C"/>
    <w:rsid w:val="00E33C46"/>
    <w:rsid w:val="00E35260"/>
    <w:rsid w:val="00E3602D"/>
    <w:rsid w:val="00E37AD8"/>
    <w:rsid w:val="00E44724"/>
    <w:rsid w:val="00E5214A"/>
    <w:rsid w:val="00E52911"/>
    <w:rsid w:val="00E54F44"/>
    <w:rsid w:val="00E560EB"/>
    <w:rsid w:val="00E57594"/>
    <w:rsid w:val="00E62CD3"/>
    <w:rsid w:val="00E63666"/>
    <w:rsid w:val="00E6648B"/>
    <w:rsid w:val="00E66934"/>
    <w:rsid w:val="00E66EA9"/>
    <w:rsid w:val="00E71E95"/>
    <w:rsid w:val="00E73CBB"/>
    <w:rsid w:val="00E7532A"/>
    <w:rsid w:val="00E753BB"/>
    <w:rsid w:val="00E777F9"/>
    <w:rsid w:val="00E849EB"/>
    <w:rsid w:val="00E84C77"/>
    <w:rsid w:val="00E85C6C"/>
    <w:rsid w:val="00E86F3B"/>
    <w:rsid w:val="00E87BED"/>
    <w:rsid w:val="00E9107E"/>
    <w:rsid w:val="00E91850"/>
    <w:rsid w:val="00E9220D"/>
    <w:rsid w:val="00E9312D"/>
    <w:rsid w:val="00E94405"/>
    <w:rsid w:val="00E96649"/>
    <w:rsid w:val="00E97492"/>
    <w:rsid w:val="00EA3120"/>
    <w:rsid w:val="00EA43F0"/>
    <w:rsid w:val="00EB077E"/>
    <w:rsid w:val="00EB1A35"/>
    <w:rsid w:val="00EB5E37"/>
    <w:rsid w:val="00EB69EE"/>
    <w:rsid w:val="00EC3872"/>
    <w:rsid w:val="00EC76D7"/>
    <w:rsid w:val="00ED032A"/>
    <w:rsid w:val="00ED036B"/>
    <w:rsid w:val="00ED32EA"/>
    <w:rsid w:val="00ED4239"/>
    <w:rsid w:val="00ED4FD4"/>
    <w:rsid w:val="00ED5D6E"/>
    <w:rsid w:val="00ED733E"/>
    <w:rsid w:val="00ED7E79"/>
    <w:rsid w:val="00EE2922"/>
    <w:rsid w:val="00EE29D8"/>
    <w:rsid w:val="00EE476F"/>
    <w:rsid w:val="00EE6FDA"/>
    <w:rsid w:val="00EF034B"/>
    <w:rsid w:val="00EF075D"/>
    <w:rsid w:val="00EF0C52"/>
    <w:rsid w:val="00EF2110"/>
    <w:rsid w:val="00EF216F"/>
    <w:rsid w:val="00EF2DF8"/>
    <w:rsid w:val="00EF38F3"/>
    <w:rsid w:val="00EF523A"/>
    <w:rsid w:val="00EF7815"/>
    <w:rsid w:val="00F03466"/>
    <w:rsid w:val="00F05AF0"/>
    <w:rsid w:val="00F05E88"/>
    <w:rsid w:val="00F112B8"/>
    <w:rsid w:val="00F12286"/>
    <w:rsid w:val="00F12988"/>
    <w:rsid w:val="00F15915"/>
    <w:rsid w:val="00F16438"/>
    <w:rsid w:val="00F20C0C"/>
    <w:rsid w:val="00F20CB9"/>
    <w:rsid w:val="00F22CA2"/>
    <w:rsid w:val="00F22FC0"/>
    <w:rsid w:val="00F23038"/>
    <w:rsid w:val="00F23BD8"/>
    <w:rsid w:val="00F247B7"/>
    <w:rsid w:val="00F24A3B"/>
    <w:rsid w:val="00F2514D"/>
    <w:rsid w:val="00F25212"/>
    <w:rsid w:val="00F26FD8"/>
    <w:rsid w:val="00F3152B"/>
    <w:rsid w:val="00F31706"/>
    <w:rsid w:val="00F325AC"/>
    <w:rsid w:val="00F327E2"/>
    <w:rsid w:val="00F3530D"/>
    <w:rsid w:val="00F35972"/>
    <w:rsid w:val="00F400F9"/>
    <w:rsid w:val="00F40F01"/>
    <w:rsid w:val="00F41C4D"/>
    <w:rsid w:val="00F427F0"/>
    <w:rsid w:val="00F43A81"/>
    <w:rsid w:val="00F43D67"/>
    <w:rsid w:val="00F51C40"/>
    <w:rsid w:val="00F52337"/>
    <w:rsid w:val="00F550CA"/>
    <w:rsid w:val="00F7129F"/>
    <w:rsid w:val="00F71941"/>
    <w:rsid w:val="00F7327B"/>
    <w:rsid w:val="00F734B2"/>
    <w:rsid w:val="00F74DD7"/>
    <w:rsid w:val="00F77348"/>
    <w:rsid w:val="00F81A34"/>
    <w:rsid w:val="00F81FF8"/>
    <w:rsid w:val="00F824B5"/>
    <w:rsid w:val="00F82C07"/>
    <w:rsid w:val="00F836CA"/>
    <w:rsid w:val="00F85BD6"/>
    <w:rsid w:val="00F8623D"/>
    <w:rsid w:val="00F91202"/>
    <w:rsid w:val="00F94D08"/>
    <w:rsid w:val="00F9680B"/>
    <w:rsid w:val="00F97269"/>
    <w:rsid w:val="00F975AC"/>
    <w:rsid w:val="00FA18BC"/>
    <w:rsid w:val="00FA2013"/>
    <w:rsid w:val="00FA3E8C"/>
    <w:rsid w:val="00FA3FEE"/>
    <w:rsid w:val="00FA78E8"/>
    <w:rsid w:val="00FB044F"/>
    <w:rsid w:val="00FB07B5"/>
    <w:rsid w:val="00FB115A"/>
    <w:rsid w:val="00FB35D2"/>
    <w:rsid w:val="00FB36BE"/>
    <w:rsid w:val="00FB3E57"/>
    <w:rsid w:val="00FC04AB"/>
    <w:rsid w:val="00FC1034"/>
    <w:rsid w:val="00FC117D"/>
    <w:rsid w:val="00FC16F3"/>
    <w:rsid w:val="00FC1B1B"/>
    <w:rsid w:val="00FC7DBA"/>
    <w:rsid w:val="00FD65AF"/>
    <w:rsid w:val="00FD66DA"/>
    <w:rsid w:val="00FD7458"/>
    <w:rsid w:val="00FD7CBB"/>
    <w:rsid w:val="00FE04FC"/>
    <w:rsid w:val="00FF0212"/>
    <w:rsid w:val="00FF5E38"/>
    <w:rsid w:val="00FF656B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0E"/>
  </w:style>
  <w:style w:type="paragraph" w:styleId="1">
    <w:name w:val="heading 1"/>
    <w:aliases w:val="1 порядок,Заголовок 1 Знак Знак,Заголовок 1 Знак Знак Знак"/>
    <w:basedOn w:val="a"/>
    <w:next w:val="a"/>
    <w:link w:val="10"/>
    <w:qFormat/>
    <w:rsid w:val="0066010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aliases w:val="4 порядок"/>
    <w:basedOn w:val="a"/>
    <w:next w:val="a"/>
    <w:link w:val="30"/>
    <w:qFormat/>
    <w:rsid w:val="0066010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Рекомендация"/>
    <w:basedOn w:val="a"/>
    <w:next w:val="a"/>
    <w:link w:val="40"/>
    <w:qFormat/>
    <w:rsid w:val="0066010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aliases w:val="Заголовок налогов"/>
    <w:basedOn w:val="a"/>
    <w:next w:val="a"/>
    <w:link w:val="60"/>
    <w:qFormat/>
    <w:rsid w:val="0066010E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8">
    <w:name w:val="heading 8"/>
    <w:basedOn w:val="a"/>
    <w:next w:val="a"/>
    <w:link w:val="80"/>
    <w:qFormat/>
    <w:rsid w:val="0066010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6010E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порядок Знак,Заголовок 1 Знак Знак Знак1,Заголовок 1 Знак Знак Знак Знак"/>
    <w:basedOn w:val="a0"/>
    <w:link w:val="1"/>
    <w:rsid w:val="0066010E"/>
    <w:rPr>
      <w:rFonts w:ascii="Arial" w:hAnsi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4 порядок Знак"/>
    <w:basedOn w:val="a0"/>
    <w:link w:val="3"/>
    <w:rsid w:val="0066010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Рекомендация Знак"/>
    <w:basedOn w:val="a0"/>
    <w:link w:val="4"/>
    <w:rsid w:val="0066010E"/>
    <w:rPr>
      <w:b/>
      <w:bCs/>
      <w:sz w:val="28"/>
      <w:szCs w:val="28"/>
    </w:rPr>
  </w:style>
  <w:style w:type="character" w:customStyle="1" w:styleId="60">
    <w:name w:val="Заголовок 6 Знак"/>
    <w:aliases w:val="Заголовок налогов Знак"/>
    <w:basedOn w:val="a0"/>
    <w:link w:val="6"/>
    <w:rsid w:val="0066010E"/>
    <w:rPr>
      <w:b/>
      <w:bCs/>
    </w:rPr>
  </w:style>
  <w:style w:type="character" w:customStyle="1" w:styleId="80">
    <w:name w:val="Заголовок 8 Знак"/>
    <w:basedOn w:val="a0"/>
    <w:link w:val="8"/>
    <w:rsid w:val="0066010E"/>
    <w:rPr>
      <w:i/>
      <w:iCs/>
    </w:rPr>
  </w:style>
  <w:style w:type="character" w:customStyle="1" w:styleId="90">
    <w:name w:val="Заголовок 9 Знак"/>
    <w:basedOn w:val="a0"/>
    <w:link w:val="9"/>
    <w:rsid w:val="0066010E"/>
    <w:rPr>
      <w:rFonts w:ascii="Arial" w:hAnsi="Arial" w:cs="Arial"/>
    </w:rPr>
  </w:style>
  <w:style w:type="paragraph" w:styleId="a3">
    <w:name w:val="List Paragraph"/>
    <w:basedOn w:val="a"/>
    <w:qFormat/>
    <w:rsid w:val="0066010E"/>
    <w:pPr>
      <w:spacing w:after="0"/>
      <w:ind w:left="720"/>
    </w:pPr>
    <w:rPr>
      <w:lang w:val="en-US"/>
    </w:rPr>
  </w:style>
  <w:style w:type="table" w:styleId="a4">
    <w:name w:val="Table Grid"/>
    <w:basedOn w:val="a1"/>
    <w:uiPriority w:val="59"/>
    <w:rsid w:val="006601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601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11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2012-07-10T03:00:00Z</dcterms:created>
  <dcterms:modified xsi:type="dcterms:W3CDTF">2013-02-20T11:47:00Z</dcterms:modified>
</cp:coreProperties>
</file>